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B9077" w14:textId="1869EACB" w:rsidR="008E4E71" w:rsidRDefault="0070207D" w:rsidP="008E4E71">
      <w:pPr>
        <w:spacing w:after="0"/>
        <w:ind w:left="360"/>
        <w:rPr>
          <w:rFonts w:ascii="Arial" w:hAnsi="Arial" w:cs="Arial"/>
          <w:b/>
          <w:sz w:val="24"/>
          <w:szCs w:val="24"/>
        </w:rPr>
      </w:pPr>
      <w:r>
        <w:rPr>
          <w:noProof/>
        </w:rPr>
        <w:drawing>
          <wp:anchor distT="0" distB="0" distL="114300" distR="114300" simplePos="0" relativeHeight="251684864" behindDoc="0" locked="0" layoutInCell="1" allowOverlap="1" wp14:anchorId="66AEE3A6" wp14:editId="16967088">
            <wp:simplePos x="0" y="0"/>
            <wp:positionH relativeFrom="column">
              <wp:posOffset>2298754</wp:posOffset>
            </wp:positionH>
            <wp:positionV relativeFrom="paragraph">
              <wp:posOffset>0</wp:posOffset>
            </wp:positionV>
            <wp:extent cx="1262380" cy="581025"/>
            <wp:effectExtent l="0" t="0" r="0" b="9525"/>
            <wp:wrapSquare wrapText="bothSides"/>
            <wp:docPr id="1" name="Picture 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380" cy="581025"/>
                    </a:xfrm>
                    <a:prstGeom prst="rect">
                      <a:avLst/>
                    </a:prstGeom>
                    <a:noFill/>
                    <a:ln>
                      <a:noFill/>
                    </a:ln>
                  </pic:spPr>
                </pic:pic>
              </a:graphicData>
            </a:graphic>
          </wp:anchor>
        </w:drawing>
      </w:r>
      <w:r w:rsidR="00F2112E" w:rsidRPr="00F21C2D">
        <w:rPr>
          <w:rFonts w:ascii="Arial" w:eastAsia="Calibri" w:hAnsi="Arial" w:cs="Arial"/>
          <w:b/>
          <w:noProof/>
          <w:sz w:val="24"/>
          <w:szCs w:val="24"/>
          <w:lang w:val="en-CA"/>
        </w:rPr>
        <mc:AlternateContent>
          <mc:Choice Requires="wps">
            <w:drawing>
              <wp:anchor distT="0" distB="0" distL="114300" distR="114300" simplePos="0" relativeHeight="251661312" behindDoc="0" locked="0" layoutInCell="1" allowOverlap="1" wp14:anchorId="5476ABCC" wp14:editId="2B7DA915">
                <wp:simplePos x="0" y="0"/>
                <wp:positionH relativeFrom="margin">
                  <wp:posOffset>-244699</wp:posOffset>
                </wp:positionH>
                <wp:positionV relativeFrom="paragraph">
                  <wp:posOffset>-182719</wp:posOffset>
                </wp:positionV>
                <wp:extent cx="6475730" cy="2653048"/>
                <wp:effectExtent l="0" t="0" r="20320" b="139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265304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D57A5" id="Rectangle 9" o:spid="_x0000_s1026" style="position:absolute;margin-left:-19.25pt;margin-top:-14.4pt;width:509.9pt;height:208.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" filled="f">
                <w10:wrap anchorx="margin"/>
              </v:rect>
            </w:pict>
          </mc:Fallback>
        </mc:AlternateContent>
      </w:r>
    </w:p>
    <w:p w14:paraId="1BCADB53" w14:textId="77777777" w:rsidR="00F2112E" w:rsidRDefault="00F2112E" w:rsidP="00DB367A">
      <w:pPr>
        <w:spacing w:after="0" w:line="240" w:lineRule="auto"/>
        <w:jc w:val="center"/>
        <w:rPr>
          <w:rFonts w:ascii="Arial" w:eastAsia="Calibri" w:hAnsi="Arial" w:cs="Arial"/>
          <w:b/>
          <w:sz w:val="24"/>
          <w:szCs w:val="24"/>
          <w:lang w:val="en-CA"/>
        </w:rPr>
      </w:pPr>
    </w:p>
    <w:p w14:paraId="28DB02C2" w14:textId="77777777" w:rsidR="00F2112E" w:rsidRDefault="00F2112E" w:rsidP="00DB367A">
      <w:pPr>
        <w:spacing w:after="0" w:line="240" w:lineRule="auto"/>
        <w:jc w:val="center"/>
        <w:rPr>
          <w:rFonts w:ascii="Arial" w:eastAsia="Calibri" w:hAnsi="Arial" w:cs="Arial"/>
          <w:b/>
          <w:sz w:val="24"/>
          <w:szCs w:val="24"/>
          <w:lang w:val="en-CA"/>
        </w:rPr>
      </w:pPr>
    </w:p>
    <w:p w14:paraId="71B98667" w14:textId="77777777" w:rsidR="00F2112E" w:rsidRDefault="00F2112E" w:rsidP="00DB367A">
      <w:pPr>
        <w:spacing w:after="0" w:line="240" w:lineRule="auto"/>
        <w:jc w:val="center"/>
        <w:rPr>
          <w:rFonts w:ascii="Arial" w:eastAsia="Calibri" w:hAnsi="Arial" w:cs="Arial"/>
          <w:b/>
          <w:sz w:val="24"/>
          <w:szCs w:val="24"/>
          <w:lang w:val="en-CA"/>
        </w:rPr>
      </w:pPr>
    </w:p>
    <w:p w14:paraId="7260336B" w14:textId="750591DB" w:rsidR="00DB367A" w:rsidRDefault="00DB367A" w:rsidP="00DB367A">
      <w:pPr>
        <w:spacing w:after="0" w:line="240" w:lineRule="auto"/>
        <w:jc w:val="center"/>
        <w:rPr>
          <w:rFonts w:ascii="Arial" w:eastAsia="Calibri" w:hAnsi="Arial" w:cs="Arial"/>
          <w:b/>
          <w:sz w:val="24"/>
          <w:szCs w:val="24"/>
          <w:lang w:val="en-CA"/>
        </w:rPr>
      </w:pPr>
      <w:r>
        <w:rPr>
          <w:rFonts w:ascii="Arial" w:eastAsia="Calibri" w:hAnsi="Arial" w:cs="Arial"/>
          <w:b/>
          <w:sz w:val="24"/>
          <w:szCs w:val="24"/>
          <w:lang w:val="en-CA"/>
        </w:rPr>
        <w:t>THE CORPORATION OF THE</w:t>
      </w:r>
    </w:p>
    <w:p w14:paraId="6FA17565" w14:textId="77777777" w:rsidR="00DB367A" w:rsidRDefault="00DB367A" w:rsidP="00DB367A">
      <w:pPr>
        <w:spacing w:after="0" w:line="240" w:lineRule="auto"/>
        <w:jc w:val="center"/>
        <w:rPr>
          <w:rFonts w:ascii="Arial" w:eastAsia="Calibri" w:hAnsi="Arial" w:cs="Arial"/>
          <w:b/>
          <w:sz w:val="24"/>
          <w:szCs w:val="24"/>
          <w:lang w:val="en-CA"/>
        </w:rPr>
      </w:pPr>
      <w:r>
        <w:rPr>
          <w:rFonts w:ascii="Arial" w:eastAsia="Calibri" w:hAnsi="Arial" w:cs="Arial"/>
          <w:b/>
          <w:sz w:val="24"/>
          <w:szCs w:val="24"/>
          <w:lang w:val="en-CA"/>
        </w:rPr>
        <w:t>TOWNSHIP OF LANARK HIGHLANDS</w:t>
      </w:r>
    </w:p>
    <w:p w14:paraId="662B52D1" w14:textId="77777777" w:rsidR="008861BA" w:rsidRDefault="008861BA" w:rsidP="00DB367A">
      <w:pPr>
        <w:spacing w:after="0" w:line="240" w:lineRule="auto"/>
        <w:jc w:val="center"/>
        <w:rPr>
          <w:rFonts w:ascii="Arial" w:eastAsia="Calibri" w:hAnsi="Arial" w:cs="Arial"/>
          <w:bCs/>
          <w:sz w:val="24"/>
          <w:szCs w:val="24"/>
        </w:rPr>
      </w:pPr>
    </w:p>
    <w:p w14:paraId="465151A9" w14:textId="7FD2E443" w:rsidR="00DB367A" w:rsidRPr="000B4A80" w:rsidRDefault="00177C27" w:rsidP="00DB367A">
      <w:pPr>
        <w:spacing w:after="0" w:line="240" w:lineRule="auto"/>
        <w:jc w:val="center"/>
        <w:rPr>
          <w:rFonts w:ascii="Arial" w:eastAsia="Calibri" w:hAnsi="Arial" w:cs="Arial"/>
          <w:bCs/>
          <w:sz w:val="24"/>
          <w:szCs w:val="24"/>
        </w:rPr>
      </w:pPr>
      <w:r>
        <w:rPr>
          <w:rFonts w:ascii="Arial" w:eastAsia="Calibri" w:hAnsi="Arial" w:cs="Arial"/>
          <w:bCs/>
          <w:sz w:val="24"/>
          <w:szCs w:val="24"/>
        </w:rPr>
        <w:t xml:space="preserve">March </w:t>
      </w:r>
      <w:r w:rsidRPr="003524A6">
        <w:rPr>
          <w:rFonts w:ascii="Arial" w:eastAsia="Calibri" w:hAnsi="Arial" w:cs="Arial"/>
          <w:bCs/>
          <w:sz w:val="24"/>
          <w:szCs w:val="24"/>
          <w:highlight w:val="yellow"/>
        </w:rPr>
        <w:t>1</w:t>
      </w:r>
      <w:r w:rsidR="00E571C3" w:rsidRPr="003524A6">
        <w:rPr>
          <w:rFonts w:ascii="Arial" w:eastAsia="Calibri" w:hAnsi="Arial" w:cs="Arial"/>
          <w:bCs/>
          <w:sz w:val="24"/>
          <w:szCs w:val="24"/>
          <w:highlight w:val="yellow"/>
        </w:rPr>
        <w:t>3</w:t>
      </w:r>
      <w:r w:rsidR="00EB1D7D">
        <w:rPr>
          <w:rFonts w:ascii="Arial" w:eastAsia="Calibri" w:hAnsi="Arial" w:cs="Arial"/>
          <w:bCs/>
          <w:sz w:val="24"/>
          <w:szCs w:val="24"/>
        </w:rPr>
        <w:t>, 2024</w:t>
      </w:r>
    </w:p>
    <w:p w14:paraId="38B6A58C" w14:textId="16634901" w:rsidR="00DB367A" w:rsidRPr="000B4A80" w:rsidRDefault="00DB367A" w:rsidP="00DB367A">
      <w:pPr>
        <w:spacing w:after="0" w:line="240" w:lineRule="auto"/>
        <w:jc w:val="center"/>
        <w:rPr>
          <w:rFonts w:ascii="Arial" w:eastAsia="Calibri" w:hAnsi="Arial" w:cs="Arial"/>
          <w:bCs/>
          <w:sz w:val="24"/>
          <w:szCs w:val="24"/>
        </w:rPr>
      </w:pPr>
    </w:p>
    <w:p w14:paraId="6A1BFA08" w14:textId="50ABDB9D" w:rsidR="00DB367A" w:rsidRPr="000B4A80" w:rsidRDefault="00DB367A" w:rsidP="00DB367A">
      <w:pPr>
        <w:spacing w:after="0" w:line="240" w:lineRule="auto"/>
        <w:jc w:val="center"/>
        <w:rPr>
          <w:rFonts w:ascii="Arial" w:eastAsia="Calibri" w:hAnsi="Arial" w:cs="Arial"/>
          <w:sz w:val="24"/>
          <w:szCs w:val="24"/>
        </w:rPr>
      </w:pPr>
      <w:r w:rsidRPr="000B4A80">
        <w:rPr>
          <w:rFonts w:ascii="Arial" w:eastAsia="Calibri" w:hAnsi="Arial" w:cs="Arial"/>
          <w:sz w:val="24"/>
          <w:szCs w:val="24"/>
        </w:rPr>
        <w:t xml:space="preserve">Forbes Symon, </w:t>
      </w:r>
      <w:r w:rsidR="003955B4">
        <w:rPr>
          <w:rFonts w:ascii="Arial" w:eastAsia="Calibri" w:hAnsi="Arial" w:cs="Arial"/>
          <w:sz w:val="24"/>
          <w:szCs w:val="24"/>
        </w:rPr>
        <w:t xml:space="preserve">Senior </w:t>
      </w:r>
      <w:r w:rsidRPr="000B4A80">
        <w:rPr>
          <w:rFonts w:ascii="Arial" w:eastAsia="Calibri" w:hAnsi="Arial" w:cs="Arial"/>
          <w:sz w:val="24"/>
          <w:szCs w:val="24"/>
        </w:rPr>
        <w:t>Planner</w:t>
      </w:r>
    </w:p>
    <w:p w14:paraId="775E6778" w14:textId="10234423" w:rsidR="00DB367A" w:rsidRPr="000B4A80" w:rsidRDefault="00DB367A" w:rsidP="00DB367A">
      <w:pPr>
        <w:spacing w:after="0" w:line="240" w:lineRule="auto"/>
        <w:jc w:val="center"/>
        <w:rPr>
          <w:rFonts w:ascii="Arial" w:eastAsia="Calibri" w:hAnsi="Arial" w:cs="Arial"/>
          <w:b/>
          <w:sz w:val="24"/>
          <w:szCs w:val="24"/>
        </w:rPr>
      </w:pPr>
    </w:p>
    <w:p w14:paraId="5B73565F" w14:textId="6437B5B5" w:rsidR="00177C27" w:rsidRDefault="001D135E" w:rsidP="00B840D5">
      <w:pPr>
        <w:spacing w:after="0" w:line="240" w:lineRule="auto"/>
        <w:jc w:val="center"/>
        <w:rPr>
          <w:rFonts w:ascii="Arial" w:eastAsia="Calibri" w:hAnsi="Arial" w:cs="Arial"/>
          <w:b/>
          <w:bCs/>
          <w:sz w:val="24"/>
          <w:szCs w:val="24"/>
        </w:rPr>
      </w:pPr>
      <w:r w:rsidRPr="001D135E">
        <w:rPr>
          <w:rFonts w:ascii="Arial" w:eastAsia="Calibri" w:hAnsi="Arial" w:cs="Arial"/>
          <w:b/>
          <w:bCs/>
          <w:sz w:val="24"/>
          <w:szCs w:val="24"/>
        </w:rPr>
        <w:t>Larocque</w:t>
      </w:r>
    </w:p>
    <w:p w14:paraId="4E9822C5" w14:textId="41E807BF" w:rsidR="00F21C2D" w:rsidRDefault="00B561D4" w:rsidP="00B840D5">
      <w:pPr>
        <w:spacing w:after="0" w:line="240" w:lineRule="auto"/>
        <w:jc w:val="center"/>
        <w:rPr>
          <w:rFonts w:ascii="Arial" w:eastAsia="Calibri" w:hAnsi="Arial" w:cs="Arial"/>
          <w:b/>
          <w:sz w:val="24"/>
          <w:szCs w:val="24"/>
          <w:lang w:val="en-CA"/>
        </w:rPr>
      </w:pPr>
      <w:r>
        <w:rPr>
          <w:rFonts w:ascii="Arial" w:eastAsia="Calibri" w:hAnsi="Arial" w:cs="Arial"/>
          <w:b/>
          <w:sz w:val="24"/>
          <w:szCs w:val="24"/>
          <w:lang w:val="en-CA"/>
        </w:rPr>
        <w:t>Consent Application</w:t>
      </w:r>
      <w:r w:rsidR="00F21C2D">
        <w:rPr>
          <w:rFonts w:ascii="Arial" w:eastAsia="Calibri" w:hAnsi="Arial" w:cs="Arial"/>
          <w:b/>
          <w:sz w:val="24"/>
          <w:szCs w:val="24"/>
          <w:lang w:val="en-CA"/>
        </w:rPr>
        <w:t xml:space="preserve"> (</w:t>
      </w:r>
      <w:r w:rsidR="00583D97">
        <w:rPr>
          <w:rFonts w:ascii="Arial" w:eastAsia="Calibri" w:hAnsi="Arial" w:cs="Arial"/>
          <w:b/>
          <w:sz w:val="24"/>
          <w:szCs w:val="24"/>
          <w:lang w:val="en-CA"/>
        </w:rPr>
        <w:t xml:space="preserve">Lanark </w:t>
      </w:r>
      <w:r w:rsidR="00792BD9">
        <w:rPr>
          <w:rFonts w:ascii="Arial" w:eastAsia="Calibri" w:hAnsi="Arial" w:cs="Arial"/>
          <w:b/>
          <w:sz w:val="24"/>
          <w:szCs w:val="24"/>
          <w:lang w:val="en-CA"/>
        </w:rPr>
        <w:t xml:space="preserve">County File No. </w:t>
      </w:r>
      <w:r w:rsidR="009A274F">
        <w:rPr>
          <w:rFonts w:ascii="Arial" w:eastAsia="Calibri" w:hAnsi="Arial" w:cs="Arial"/>
          <w:b/>
          <w:sz w:val="24"/>
          <w:szCs w:val="24"/>
          <w:lang w:val="en-CA"/>
        </w:rPr>
        <w:t>B24-014</w:t>
      </w:r>
      <w:r w:rsidR="00E75F47">
        <w:rPr>
          <w:rFonts w:ascii="Arial" w:eastAsia="Calibri" w:hAnsi="Arial" w:cs="Arial"/>
          <w:b/>
          <w:sz w:val="24"/>
          <w:szCs w:val="24"/>
          <w:lang w:val="en-CA"/>
        </w:rPr>
        <w:t>)</w:t>
      </w:r>
    </w:p>
    <w:p w14:paraId="27362751" w14:textId="615450B4" w:rsidR="008E4E71" w:rsidRDefault="008E4E71" w:rsidP="008E4E71">
      <w:pPr>
        <w:spacing w:after="0"/>
        <w:ind w:left="360"/>
        <w:rPr>
          <w:rFonts w:ascii="Arial" w:hAnsi="Arial" w:cs="Arial"/>
          <w:b/>
          <w:sz w:val="24"/>
          <w:szCs w:val="24"/>
        </w:rPr>
      </w:pPr>
    </w:p>
    <w:p w14:paraId="39633EBB" w14:textId="5ED52F84" w:rsidR="00583D97" w:rsidRPr="00F311A9" w:rsidRDefault="00583D97" w:rsidP="00C7385E">
      <w:pPr>
        <w:spacing w:after="0" w:line="240" w:lineRule="auto"/>
        <w:rPr>
          <w:rFonts w:ascii="Arial" w:hAnsi="Arial" w:cs="Arial"/>
          <w:b/>
          <w:sz w:val="24"/>
          <w:szCs w:val="24"/>
        </w:rPr>
      </w:pPr>
    </w:p>
    <w:p w14:paraId="22E0B9DA" w14:textId="783F8F24" w:rsidR="008F0634" w:rsidRPr="00F21C2D" w:rsidRDefault="00AD255D" w:rsidP="00C7385E">
      <w:pPr>
        <w:pStyle w:val="ListParagraph"/>
        <w:numPr>
          <w:ilvl w:val="0"/>
          <w:numId w:val="19"/>
        </w:numPr>
        <w:spacing w:after="0" w:line="240" w:lineRule="auto"/>
        <w:ind w:left="284" w:hanging="568"/>
        <w:rPr>
          <w:rFonts w:ascii="Arial" w:hAnsi="Arial" w:cs="Arial"/>
          <w:b/>
          <w:sz w:val="24"/>
          <w:szCs w:val="24"/>
        </w:rPr>
      </w:pPr>
      <w:r>
        <w:rPr>
          <w:rFonts w:ascii="Arial" w:hAnsi="Arial" w:cs="Arial"/>
          <w:b/>
          <w:sz w:val="24"/>
          <w:szCs w:val="24"/>
        </w:rPr>
        <w:t>LOCATION AND DESCRIPTION</w:t>
      </w:r>
    </w:p>
    <w:p w14:paraId="67F0B7C0" w14:textId="77777777" w:rsidR="00232FC4" w:rsidRDefault="00232FC4" w:rsidP="00C7385E">
      <w:pPr>
        <w:spacing w:after="0" w:line="240" w:lineRule="auto"/>
        <w:ind w:left="284"/>
        <w:jc w:val="both"/>
        <w:rPr>
          <w:rFonts w:ascii="Arial" w:hAnsi="Arial" w:cs="Arial"/>
          <w:sz w:val="24"/>
          <w:szCs w:val="24"/>
        </w:rPr>
      </w:pPr>
    </w:p>
    <w:p w14:paraId="087980B6" w14:textId="3AC7BACE" w:rsidR="00BE35B8" w:rsidRDefault="00FE5386" w:rsidP="00C1449D">
      <w:pPr>
        <w:spacing w:after="0" w:line="240" w:lineRule="auto"/>
        <w:ind w:left="284"/>
        <w:rPr>
          <w:rFonts w:ascii="Arial" w:hAnsi="Arial" w:cs="Arial"/>
          <w:sz w:val="24"/>
          <w:szCs w:val="24"/>
        </w:rPr>
      </w:pPr>
      <w:r w:rsidRPr="00FE5386">
        <w:rPr>
          <w:rFonts w:ascii="Arial" w:hAnsi="Arial" w:cs="Arial"/>
          <w:sz w:val="24"/>
          <w:szCs w:val="24"/>
        </w:rPr>
        <w:t xml:space="preserve">The subject property is </w:t>
      </w:r>
      <w:r w:rsidR="003D700C" w:rsidRPr="009A274F">
        <w:rPr>
          <w:rFonts w:ascii="Arial" w:hAnsi="Arial" w:cs="Arial"/>
          <w:sz w:val="24"/>
          <w:szCs w:val="24"/>
        </w:rPr>
        <w:t>located</w:t>
      </w:r>
      <w:r w:rsidRPr="009A274F">
        <w:rPr>
          <w:rFonts w:ascii="Arial" w:hAnsi="Arial" w:cs="Arial"/>
          <w:sz w:val="24"/>
          <w:szCs w:val="24"/>
        </w:rPr>
        <w:t xml:space="preserve"> </w:t>
      </w:r>
      <w:r w:rsidR="00EB1D7D" w:rsidRPr="009A274F">
        <w:rPr>
          <w:rFonts w:ascii="Arial" w:hAnsi="Arial" w:cs="Arial"/>
          <w:sz w:val="24"/>
          <w:szCs w:val="24"/>
        </w:rPr>
        <w:t>at</w:t>
      </w:r>
      <w:r w:rsidR="009A274F" w:rsidRPr="009A274F">
        <w:rPr>
          <w:rFonts w:ascii="Arial" w:hAnsi="Arial" w:cs="Arial"/>
          <w:sz w:val="24"/>
          <w:szCs w:val="24"/>
        </w:rPr>
        <w:t xml:space="preserve"> 870 Darling Road</w:t>
      </w:r>
      <w:r w:rsidR="001176C4" w:rsidRPr="009A274F">
        <w:rPr>
          <w:rFonts w:ascii="Arial" w:hAnsi="Arial" w:cs="Arial"/>
          <w:sz w:val="24"/>
          <w:szCs w:val="24"/>
        </w:rPr>
        <w:t xml:space="preserve"> and is described as</w:t>
      </w:r>
      <w:r w:rsidR="009A274F" w:rsidRPr="009A274F">
        <w:rPr>
          <w:rFonts w:ascii="Arial" w:hAnsi="Arial" w:cs="Arial"/>
          <w:sz w:val="24"/>
          <w:szCs w:val="24"/>
        </w:rPr>
        <w:t xml:space="preserve"> Part Lot 21 Concession 7 in the geographic Township of Lanark</w:t>
      </w:r>
      <w:r w:rsidR="00EB1D7D" w:rsidRPr="009A274F">
        <w:rPr>
          <w:rFonts w:ascii="Arial" w:hAnsi="Arial" w:cs="Arial"/>
          <w:sz w:val="24"/>
          <w:szCs w:val="24"/>
        </w:rPr>
        <w:t xml:space="preserve">, </w:t>
      </w:r>
      <w:r w:rsidRPr="009A274F">
        <w:rPr>
          <w:rFonts w:ascii="Arial" w:hAnsi="Arial" w:cs="Arial"/>
          <w:sz w:val="24"/>
          <w:szCs w:val="24"/>
        </w:rPr>
        <w:t>now in the Township of Lanark Highlands</w:t>
      </w:r>
      <w:r w:rsidRPr="00166973">
        <w:rPr>
          <w:rFonts w:ascii="Arial" w:hAnsi="Arial" w:cs="Arial"/>
          <w:sz w:val="24"/>
          <w:szCs w:val="24"/>
        </w:rPr>
        <w:t xml:space="preserve">. </w:t>
      </w:r>
      <w:r w:rsidR="00567628" w:rsidRPr="00166973">
        <w:rPr>
          <w:rFonts w:ascii="Arial" w:hAnsi="Arial" w:cs="Arial"/>
          <w:sz w:val="24"/>
          <w:szCs w:val="24"/>
        </w:rPr>
        <w:t xml:space="preserve">The property </w:t>
      </w:r>
      <w:r w:rsidR="00AD46E2" w:rsidRPr="00166973">
        <w:rPr>
          <w:rFonts w:ascii="Arial" w:hAnsi="Arial" w:cs="Arial"/>
          <w:sz w:val="24"/>
          <w:szCs w:val="24"/>
        </w:rPr>
        <w:t xml:space="preserve">is </w:t>
      </w:r>
      <w:r w:rsidR="001176C4" w:rsidRPr="00166973">
        <w:rPr>
          <w:rFonts w:ascii="Arial" w:hAnsi="Arial" w:cs="Arial"/>
          <w:sz w:val="24"/>
          <w:szCs w:val="24"/>
        </w:rPr>
        <w:t xml:space="preserve">located </w:t>
      </w:r>
      <w:r w:rsidR="00EB1D7D" w:rsidRPr="00166973">
        <w:rPr>
          <w:rFonts w:ascii="Arial" w:hAnsi="Arial" w:cs="Arial"/>
          <w:sz w:val="24"/>
          <w:szCs w:val="24"/>
        </w:rPr>
        <w:t>approximately 1</w:t>
      </w:r>
      <w:r w:rsidR="000B291D">
        <w:rPr>
          <w:rFonts w:ascii="Arial" w:hAnsi="Arial" w:cs="Arial"/>
          <w:sz w:val="24"/>
          <w:szCs w:val="24"/>
        </w:rPr>
        <w:t>2</w:t>
      </w:r>
      <w:r w:rsidR="00EB1D7D" w:rsidRPr="00166973">
        <w:rPr>
          <w:rFonts w:ascii="Arial" w:hAnsi="Arial" w:cs="Arial"/>
          <w:sz w:val="24"/>
          <w:szCs w:val="24"/>
        </w:rPr>
        <w:t xml:space="preserve">.5 km </w:t>
      </w:r>
      <w:r w:rsidR="009A274F" w:rsidRPr="00166973">
        <w:rPr>
          <w:rFonts w:ascii="Arial" w:hAnsi="Arial" w:cs="Arial"/>
          <w:sz w:val="24"/>
          <w:szCs w:val="24"/>
        </w:rPr>
        <w:t>north</w:t>
      </w:r>
      <w:r w:rsidR="00EB1D7D" w:rsidRPr="00166973">
        <w:rPr>
          <w:rFonts w:ascii="Arial" w:hAnsi="Arial" w:cs="Arial"/>
          <w:sz w:val="24"/>
          <w:szCs w:val="24"/>
        </w:rPr>
        <w:t xml:space="preserve">east of the Village of Lanark </w:t>
      </w:r>
      <w:r w:rsidR="00FB1DC4">
        <w:rPr>
          <w:rFonts w:ascii="Arial" w:hAnsi="Arial" w:cs="Arial"/>
          <w:sz w:val="24"/>
          <w:szCs w:val="24"/>
        </w:rPr>
        <w:t xml:space="preserve">and </w:t>
      </w:r>
      <w:r w:rsidR="000B291D">
        <w:rPr>
          <w:rFonts w:ascii="Arial" w:hAnsi="Arial" w:cs="Arial"/>
          <w:sz w:val="24"/>
          <w:szCs w:val="24"/>
        </w:rPr>
        <w:t>4</w:t>
      </w:r>
      <w:r w:rsidR="00EB1D7D" w:rsidRPr="00166973">
        <w:rPr>
          <w:rFonts w:ascii="Arial" w:hAnsi="Arial" w:cs="Arial"/>
          <w:sz w:val="24"/>
          <w:szCs w:val="24"/>
        </w:rPr>
        <w:t xml:space="preserve"> km </w:t>
      </w:r>
      <w:r w:rsidR="00E571C3" w:rsidRPr="00166973">
        <w:rPr>
          <w:rFonts w:ascii="Arial" w:hAnsi="Arial" w:cs="Arial"/>
          <w:sz w:val="24"/>
          <w:szCs w:val="24"/>
        </w:rPr>
        <w:t>west</w:t>
      </w:r>
      <w:r w:rsidR="00EB1D7D" w:rsidRPr="00166973">
        <w:rPr>
          <w:rFonts w:ascii="Arial" w:hAnsi="Arial" w:cs="Arial"/>
          <w:sz w:val="24"/>
          <w:szCs w:val="24"/>
        </w:rPr>
        <w:t xml:space="preserve"> of Taylor Lake.</w:t>
      </w:r>
      <w:r w:rsidR="00AD46E2" w:rsidRPr="00166973">
        <w:rPr>
          <w:rFonts w:ascii="Arial" w:hAnsi="Arial" w:cs="Arial"/>
          <w:sz w:val="24"/>
          <w:szCs w:val="24"/>
        </w:rPr>
        <w:t xml:space="preserve"> </w:t>
      </w:r>
      <w:r w:rsidR="00C24773" w:rsidRPr="00166973">
        <w:rPr>
          <w:rFonts w:ascii="Arial" w:hAnsi="Arial" w:cs="Arial"/>
          <w:sz w:val="24"/>
          <w:szCs w:val="24"/>
        </w:rPr>
        <w:t xml:space="preserve">The property has </w:t>
      </w:r>
      <w:r w:rsidR="00A62C3B" w:rsidRPr="00166973">
        <w:rPr>
          <w:rFonts w:ascii="Arial" w:hAnsi="Arial" w:cs="Arial"/>
          <w:sz w:val="24"/>
          <w:szCs w:val="24"/>
        </w:rPr>
        <w:t xml:space="preserve">frontage on </w:t>
      </w:r>
      <w:r w:rsidR="002A69C9" w:rsidRPr="00166973">
        <w:rPr>
          <w:rFonts w:ascii="Arial" w:hAnsi="Arial" w:cs="Arial"/>
          <w:sz w:val="24"/>
          <w:szCs w:val="24"/>
        </w:rPr>
        <w:t xml:space="preserve">Darling Road, </w:t>
      </w:r>
      <w:r w:rsidR="00EB1D7D" w:rsidRPr="00166973">
        <w:rPr>
          <w:rFonts w:ascii="Arial" w:hAnsi="Arial" w:cs="Arial"/>
          <w:sz w:val="24"/>
          <w:szCs w:val="24"/>
        </w:rPr>
        <w:t>being</w:t>
      </w:r>
      <w:r w:rsidR="002A69C9" w:rsidRPr="00166973">
        <w:rPr>
          <w:rFonts w:ascii="Arial" w:hAnsi="Arial" w:cs="Arial"/>
          <w:sz w:val="24"/>
          <w:szCs w:val="24"/>
        </w:rPr>
        <w:t xml:space="preserve"> an</w:t>
      </w:r>
      <w:r w:rsidR="00EB1D7D" w:rsidRPr="00166973">
        <w:rPr>
          <w:rFonts w:ascii="Arial" w:hAnsi="Arial" w:cs="Arial"/>
          <w:sz w:val="24"/>
          <w:szCs w:val="24"/>
        </w:rPr>
        <w:t xml:space="preserve"> </w:t>
      </w:r>
      <w:r w:rsidR="001909E1" w:rsidRPr="00166973">
        <w:rPr>
          <w:rFonts w:ascii="Arial" w:hAnsi="Arial" w:cs="Arial"/>
          <w:sz w:val="24"/>
          <w:szCs w:val="24"/>
        </w:rPr>
        <w:t xml:space="preserve">open and maintained </w:t>
      </w:r>
      <w:r w:rsidR="005A32B1" w:rsidRPr="00166973">
        <w:rPr>
          <w:rFonts w:ascii="Arial" w:hAnsi="Arial" w:cs="Arial"/>
          <w:sz w:val="24"/>
          <w:szCs w:val="24"/>
        </w:rPr>
        <w:t xml:space="preserve">Township </w:t>
      </w:r>
      <w:r w:rsidR="00072B87" w:rsidRPr="00166973">
        <w:rPr>
          <w:rFonts w:ascii="Arial" w:hAnsi="Arial" w:cs="Arial"/>
          <w:sz w:val="24"/>
          <w:szCs w:val="24"/>
        </w:rPr>
        <w:t>Road</w:t>
      </w:r>
      <w:r w:rsidR="007E7B83" w:rsidRPr="00166973">
        <w:rPr>
          <w:rFonts w:ascii="Arial" w:hAnsi="Arial" w:cs="Arial"/>
          <w:sz w:val="24"/>
          <w:szCs w:val="24"/>
        </w:rPr>
        <w:t>.</w:t>
      </w:r>
      <w:r w:rsidR="00166973">
        <w:rPr>
          <w:rFonts w:ascii="Arial" w:hAnsi="Arial" w:cs="Arial"/>
          <w:sz w:val="24"/>
          <w:szCs w:val="24"/>
        </w:rPr>
        <w:t xml:space="preserve"> </w:t>
      </w:r>
      <w:r w:rsidR="00AE3F17" w:rsidRPr="00166973">
        <w:rPr>
          <w:rFonts w:ascii="Arial" w:hAnsi="Arial" w:cs="Arial"/>
          <w:sz w:val="24"/>
          <w:szCs w:val="24"/>
        </w:rPr>
        <w:t xml:space="preserve">The </w:t>
      </w:r>
      <w:r w:rsidR="00D914D0" w:rsidRPr="00166973">
        <w:rPr>
          <w:rFonts w:ascii="Arial" w:hAnsi="Arial" w:cs="Arial"/>
          <w:sz w:val="24"/>
          <w:szCs w:val="24"/>
        </w:rPr>
        <w:t xml:space="preserve">subject </w:t>
      </w:r>
      <w:r w:rsidR="00AE3F17" w:rsidRPr="00166973">
        <w:rPr>
          <w:rFonts w:ascii="Arial" w:hAnsi="Arial" w:cs="Arial"/>
          <w:sz w:val="24"/>
          <w:szCs w:val="24"/>
        </w:rPr>
        <w:t xml:space="preserve">property </w:t>
      </w:r>
      <w:r w:rsidR="00394CD5" w:rsidRPr="00166973">
        <w:rPr>
          <w:rFonts w:ascii="Arial" w:hAnsi="Arial" w:cs="Arial"/>
          <w:sz w:val="24"/>
          <w:szCs w:val="24"/>
        </w:rPr>
        <w:t>totals</w:t>
      </w:r>
      <w:r w:rsidR="002A69C9" w:rsidRPr="00166973">
        <w:rPr>
          <w:rFonts w:ascii="Arial" w:hAnsi="Arial" w:cs="Arial"/>
          <w:sz w:val="24"/>
          <w:szCs w:val="24"/>
        </w:rPr>
        <w:t xml:space="preserve"> a</w:t>
      </w:r>
      <w:r w:rsidR="00394CD5" w:rsidRPr="00166973">
        <w:rPr>
          <w:rFonts w:ascii="Arial" w:hAnsi="Arial" w:cs="Arial"/>
          <w:sz w:val="24"/>
          <w:szCs w:val="24"/>
        </w:rPr>
        <w:t xml:space="preserve">pproximately </w:t>
      </w:r>
      <w:r w:rsidR="00166973" w:rsidRPr="00166973">
        <w:rPr>
          <w:rFonts w:ascii="Arial" w:hAnsi="Arial" w:cs="Arial"/>
          <w:sz w:val="24"/>
          <w:szCs w:val="24"/>
        </w:rPr>
        <w:t>8.97</w:t>
      </w:r>
      <w:r w:rsidR="00101544" w:rsidRPr="00166973">
        <w:rPr>
          <w:rFonts w:ascii="Arial" w:hAnsi="Arial" w:cs="Arial"/>
          <w:sz w:val="24"/>
          <w:szCs w:val="24"/>
        </w:rPr>
        <w:t xml:space="preserve"> </w:t>
      </w:r>
      <w:r w:rsidR="004E3C57" w:rsidRPr="00166973">
        <w:rPr>
          <w:rFonts w:ascii="Arial" w:hAnsi="Arial" w:cs="Arial"/>
          <w:sz w:val="24"/>
          <w:szCs w:val="24"/>
        </w:rPr>
        <w:t>ha (</w:t>
      </w:r>
      <w:r w:rsidR="00166973" w:rsidRPr="00166973">
        <w:rPr>
          <w:rFonts w:ascii="Arial" w:hAnsi="Arial" w:cs="Arial"/>
          <w:sz w:val="24"/>
          <w:szCs w:val="24"/>
        </w:rPr>
        <w:t>2</w:t>
      </w:r>
      <w:r w:rsidR="00E06A17" w:rsidRPr="00166973">
        <w:rPr>
          <w:rFonts w:ascii="Arial" w:hAnsi="Arial" w:cs="Arial"/>
          <w:sz w:val="24"/>
          <w:szCs w:val="24"/>
        </w:rPr>
        <w:t>2.</w:t>
      </w:r>
      <w:r w:rsidR="00166973" w:rsidRPr="00166973">
        <w:rPr>
          <w:rFonts w:ascii="Arial" w:hAnsi="Arial" w:cs="Arial"/>
          <w:sz w:val="24"/>
          <w:szCs w:val="24"/>
        </w:rPr>
        <w:t>1</w:t>
      </w:r>
      <w:r w:rsidR="00E06A17" w:rsidRPr="00166973">
        <w:rPr>
          <w:rFonts w:ascii="Arial" w:hAnsi="Arial" w:cs="Arial"/>
          <w:sz w:val="24"/>
          <w:szCs w:val="24"/>
        </w:rPr>
        <w:t>7</w:t>
      </w:r>
      <w:r w:rsidR="00BE0664" w:rsidRPr="00166973">
        <w:rPr>
          <w:rFonts w:ascii="Arial" w:hAnsi="Arial" w:cs="Arial"/>
          <w:sz w:val="24"/>
          <w:szCs w:val="24"/>
        </w:rPr>
        <w:t xml:space="preserve"> </w:t>
      </w:r>
      <w:r w:rsidR="001909E1" w:rsidRPr="00166973">
        <w:rPr>
          <w:rFonts w:ascii="Arial" w:hAnsi="Arial" w:cs="Arial"/>
          <w:sz w:val="24"/>
          <w:szCs w:val="24"/>
        </w:rPr>
        <w:t>ac</w:t>
      </w:r>
      <w:r w:rsidR="004E3C57" w:rsidRPr="00166973">
        <w:rPr>
          <w:rFonts w:ascii="Arial" w:hAnsi="Arial" w:cs="Arial"/>
          <w:sz w:val="24"/>
          <w:szCs w:val="24"/>
        </w:rPr>
        <w:t>)</w:t>
      </w:r>
      <w:r w:rsidR="00AE3F17" w:rsidRPr="00166973">
        <w:rPr>
          <w:rFonts w:ascii="Arial" w:hAnsi="Arial" w:cs="Arial"/>
          <w:sz w:val="24"/>
          <w:szCs w:val="24"/>
        </w:rPr>
        <w:t xml:space="preserve"> </w:t>
      </w:r>
      <w:r w:rsidR="00AF356F" w:rsidRPr="00166973">
        <w:rPr>
          <w:rFonts w:ascii="Arial" w:hAnsi="Arial" w:cs="Arial"/>
          <w:sz w:val="24"/>
          <w:szCs w:val="24"/>
        </w:rPr>
        <w:t>in size</w:t>
      </w:r>
      <w:r w:rsidR="00D914D0" w:rsidRPr="00166973">
        <w:rPr>
          <w:rFonts w:ascii="Arial" w:hAnsi="Arial" w:cs="Arial"/>
          <w:sz w:val="24"/>
          <w:szCs w:val="24"/>
        </w:rPr>
        <w:t xml:space="preserve"> and is </w:t>
      </w:r>
      <w:r w:rsidR="00076248" w:rsidRPr="00166973">
        <w:rPr>
          <w:rFonts w:ascii="Arial" w:hAnsi="Arial" w:cs="Arial"/>
          <w:sz w:val="24"/>
          <w:szCs w:val="24"/>
        </w:rPr>
        <w:t xml:space="preserve">currently </w:t>
      </w:r>
      <w:r w:rsidR="00C82EF3" w:rsidRPr="00166973">
        <w:rPr>
          <w:rFonts w:ascii="Arial" w:hAnsi="Arial" w:cs="Arial"/>
          <w:sz w:val="24"/>
          <w:szCs w:val="24"/>
        </w:rPr>
        <w:t xml:space="preserve">occupied </w:t>
      </w:r>
      <w:r w:rsidR="00FB1DC4">
        <w:rPr>
          <w:rFonts w:ascii="Arial" w:hAnsi="Arial" w:cs="Arial"/>
          <w:sz w:val="24"/>
          <w:szCs w:val="24"/>
        </w:rPr>
        <w:t>by</w:t>
      </w:r>
      <w:r w:rsidR="00FB1DC4" w:rsidRPr="00166973">
        <w:rPr>
          <w:rFonts w:ascii="Arial" w:hAnsi="Arial" w:cs="Arial"/>
          <w:sz w:val="24"/>
          <w:szCs w:val="24"/>
        </w:rPr>
        <w:t xml:space="preserve"> </w:t>
      </w:r>
      <w:r w:rsidR="00C82EF3" w:rsidRPr="00166973">
        <w:rPr>
          <w:rFonts w:ascii="Arial" w:hAnsi="Arial" w:cs="Arial"/>
          <w:sz w:val="24"/>
          <w:szCs w:val="24"/>
        </w:rPr>
        <w:t>a</w:t>
      </w:r>
      <w:r w:rsidR="00166973" w:rsidRPr="00166973">
        <w:rPr>
          <w:rFonts w:ascii="Arial" w:hAnsi="Arial" w:cs="Arial"/>
          <w:sz w:val="24"/>
          <w:szCs w:val="24"/>
        </w:rPr>
        <w:t xml:space="preserve"> </w:t>
      </w:r>
      <w:r w:rsidR="00FB1DC4" w:rsidRPr="00166973">
        <w:rPr>
          <w:rFonts w:ascii="Arial" w:hAnsi="Arial" w:cs="Arial"/>
          <w:sz w:val="24"/>
          <w:szCs w:val="24"/>
        </w:rPr>
        <w:t>single-family</w:t>
      </w:r>
      <w:r w:rsidR="00FB1DC4">
        <w:rPr>
          <w:rFonts w:ascii="Arial" w:hAnsi="Arial" w:cs="Arial"/>
          <w:sz w:val="24"/>
          <w:szCs w:val="24"/>
        </w:rPr>
        <w:t xml:space="preserve"> </w:t>
      </w:r>
      <w:r w:rsidR="00C82EF3" w:rsidRPr="00166973">
        <w:rPr>
          <w:rFonts w:ascii="Arial" w:hAnsi="Arial" w:cs="Arial"/>
          <w:sz w:val="24"/>
          <w:szCs w:val="24"/>
        </w:rPr>
        <w:t>dwelling</w:t>
      </w:r>
      <w:r w:rsidR="00166973" w:rsidRPr="00166973">
        <w:rPr>
          <w:rFonts w:ascii="Arial" w:hAnsi="Arial" w:cs="Arial"/>
          <w:sz w:val="24"/>
          <w:szCs w:val="24"/>
        </w:rPr>
        <w:t xml:space="preserve"> </w:t>
      </w:r>
      <w:r w:rsidR="00166973">
        <w:rPr>
          <w:rFonts w:ascii="Arial" w:hAnsi="Arial" w:cs="Arial"/>
          <w:sz w:val="24"/>
          <w:szCs w:val="24"/>
        </w:rPr>
        <w:t xml:space="preserve">and an accessory carport structure </w:t>
      </w:r>
      <w:r w:rsidR="00AD255D" w:rsidRPr="00166973">
        <w:rPr>
          <w:rFonts w:ascii="Arial" w:hAnsi="Arial" w:cs="Arial"/>
          <w:sz w:val="24"/>
          <w:szCs w:val="24"/>
        </w:rPr>
        <w:t>(See</w:t>
      </w:r>
      <w:r w:rsidR="00AD255D" w:rsidRPr="00AD255D">
        <w:rPr>
          <w:rFonts w:ascii="Arial" w:hAnsi="Arial" w:cs="Arial"/>
          <w:sz w:val="24"/>
          <w:szCs w:val="24"/>
        </w:rPr>
        <w:t xml:space="preserve"> </w:t>
      </w:r>
      <w:r w:rsidR="00AD255D">
        <w:rPr>
          <w:rFonts w:ascii="Arial" w:hAnsi="Arial" w:cs="Arial"/>
          <w:sz w:val="24"/>
          <w:szCs w:val="24"/>
        </w:rPr>
        <w:t xml:space="preserve">the keymap in </w:t>
      </w:r>
      <w:r w:rsidR="00AD255D" w:rsidRPr="00AD255D">
        <w:rPr>
          <w:rFonts w:ascii="Arial" w:hAnsi="Arial" w:cs="Arial"/>
          <w:sz w:val="24"/>
          <w:szCs w:val="24"/>
        </w:rPr>
        <w:t xml:space="preserve">Appendix </w:t>
      </w:r>
      <w:r w:rsidR="00AF6EAA">
        <w:rPr>
          <w:rFonts w:ascii="Arial" w:hAnsi="Arial" w:cs="Arial"/>
          <w:sz w:val="24"/>
          <w:szCs w:val="24"/>
        </w:rPr>
        <w:t>“</w:t>
      </w:r>
      <w:r w:rsidR="00AD255D" w:rsidRPr="00AD255D">
        <w:rPr>
          <w:rFonts w:ascii="Arial" w:hAnsi="Arial" w:cs="Arial"/>
          <w:sz w:val="24"/>
          <w:szCs w:val="24"/>
        </w:rPr>
        <w:t>A</w:t>
      </w:r>
      <w:r w:rsidR="00AF6EAA">
        <w:rPr>
          <w:rFonts w:ascii="Arial" w:hAnsi="Arial" w:cs="Arial"/>
          <w:sz w:val="24"/>
          <w:szCs w:val="24"/>
        </w:rPr>
        <w:t>”</w:t>
      </w:r>
      <w:r w:rsidR="00AD255D" w:rsidRPr="00AD255D">
        <w:rPr>
          <w:rFonts w:ascii="Arial" w:hAnsi="Arial" w:cs="Arial"/>
          <w:sz w:val="24"/>
          <w:szCs w:val="24"/>
        </w:rPr>
        <w:t>)</w:t>
      </w:r>
      <w:r w:rsidR="0070207D">
        <w:rPr>
          <w:rFonts w:ascii="Arial" w:hAnsi="Arial" w:cs="Arial"/>
          <w:sz w:val="24"/>
          <w:szCs w:val="24"/>
        </w:rPr>
        <w:t>.</w:t>
      </w:r>
    </w:p>
    <w:p w14:paraId="1D52F9B2" w14:textId="77777777" w:rsidR="00BE35B8" w:rsidRDefault="00BE35B8" w:rsidP="00C1449D">
      <w:pPr>
        <w:spacing w:after="0" w:line="240" w:lineRule="auto"/>
      </w:pPr>
    </w:p>
    <w:p w14:paraId="1341D85D" w14:textId="35D8E3E3" w:rsidR="00BA5D88" w:rsidRDefault="00BA5D88" w:rsidP="00C1449D">
      <w:pPr>
        <w:spacing w:after="0" w:line="240" w:lineRule="auto"/>
        <w:ind w:left="284" w:hanging="568"/>
        <w:rPr>
          <w:rFonts w:ascii="Arial" w:hAnsi="Arial" w:cs="Arial"/>
          <w:b/>
          <w:sz w:val="24"/>
          <w:szCs w:val="24"/>
        </w:rPr>
      </w:pPr>
      <w:r>
        <w:rPr>
          <w:rFonts w:ascii="Arial" w:hAnsi="Arial" w:cs="Arial"/>
          <w:b/>
          <w:sz w:val="24"/>
          <w:szCs w:val="24"/>
        </w:rPr>
        <w:t>2.</w:t>
      </w:r>
      <w:r w:rsidR="002C715B" w:rsidRPr="002C715B">
        <w:rPr>
          <w:rFonts w:ascii="Arial" w:hAnsi="Arial" w:cs="Arial"/>
          <w:b/>
          <w:sz w:val="24"/>
          <w:szCs w:val="24"/>
        </w:rPr>
        <w:tab/>
      </w:r>
      <w:r w:rsidR="00C00830">
        <w:rPr>
          <w:rFonts w:ascii="Arial" w:hAnsi="Arial" w:cs="Arial"/>
          <w:b/>
          <w:sz w:val="24"/>
          <w:szCs w:val="24"/>
        </w:rPr>
        <w:t>PROPOSED CONSENT</w:t>
      </w:r>
    </w:p>
    <w:p w14:paraId="79FEBEB0" w14:textId="77777777" w:rsidR="00232FC4" w:rsidRDefault="00232FC4" w:rsidP="00C1449D">
      <w:pPr>
        <w:spacing w:after="0" w:line="240" w:lineRule="auto"/>
        <w:ind w:left="284"/>
        <w:rPr>
          <w:rFonts w:ascii="Arial" w:hAnsi="Arial" w:cs="Arial"/>
          <w:sz w:val="24"/>
          <w:szCs w:val="24"/>
        </w:rPr>
      </w:pPr>
    </w:p>
    <w:p w14:paraId="6272C5A7" w14:textId="716A071A" w:rsidR="00AA1709" w:rsidRDefault="00221A3F" w:rsidP="00C1449D">
      <w:pPr>
        <w:spacing w:after="0" w:line="240" w:lineRule="auto"/>
        <w:ind w:left="284"/>
        <w:rPr>
          <w:rFonts w:ascii="Arial" w:hAnsi="Arial" w:cs="Arial"/>
          <w:sz w:val="24"/>
          <w:szCs w:val="24"/>
        </w:rPr>
      </w:pPr>
      <w:r>
        <w:rPr>
          <w:rFonts w:ascii="Arial" w:hAnsi="Arial" w:cs="Arial"/>
          <w:sz w:val="24"/>
          <w:szCs w:val="24"/>
        </w:rPr>
        <w:t xml:space="preserve">The applicant proposes to sever </w:t>
      </w:r>
      <w:r w:rsidR="00C82EF3">
        <w:rPr>
          <w:rFonts w:ascii="Arial" w:hAnsi="Arial" w:cs="Arial"/>
          <w:sz w:val="24"/>
          <w:szCs w:val="24"/>
        </w:rPr>
        <w:t>one</w:t>
      </w:r>
      <w:r w:rsidR="001909E1">
        <w:rPr>
          <w:rFonts w:ascii="Arial" w:hAnsi="Arial" w:cs="Arial"/>
          <w:sz w:val="24"/>
          <w:szCs w:val="24"/>
        </w:rPr>
        <w:t xml:space="preserve"> (</w:t>
      </w:r>
      <w:r w:rsidR="00C82EF3">
        <w:rPr>
          <w:rFonts w:ascii="Arial" w:hAnsi="Arial" w:cs="Arial"/>
          <w:sz w:val="24"/>
          <w:szCs w:val="24"/>
        </w:rPr>
        <w:t>1</w:t>
      </w:r>
      <w:r w:rsidR="001909E1">
        <w:rPr>
          <w:rFonts w:ascii="Arial" w:hAnsi="Arial" w:cs="Arial"/>
          <w:sz w:val="24"/>
          <w:szCs w:val="24"/>
        </w:rPr>
        <w:t>)</w:t>
      </w:r>
      <w:r w:rsidR="00AA1709">
        <w:rPr>
          <w:rFonts w:ascii="Arial" w:hAnsi="Arial" w:cs="Arial"/>
          <w:sz w:val="24"/>
          <w:szCs w:val="24"/>
        </w:rPr>
        <w:t xml:space="preserve"> </w:t>
      </w:r>
      <w:r w:rsidR="001D7238">
        <w:rPr>
          <w:rFonts w:ascii="Arial" w:hAnsi="Arial" w:cs="Arial"/>
          <w:sz w:val="24"/>
          <w:szCs w:val="24"/>
        </w:rPr>
        <w:t xml:space="preserve">new </w:t>
      </w:r>
      <w:r w:rsidR="00AA1709">
        <w:rPr>
          <w:rFonts w:ascii="Arial" w:hAnsi="Arial" w:cs="Arial"/>
          <w:sz w:val="24"/>
          <w:szCs w:val="24"/>
        </w:rPr>
        <w:t xml:space="preserve">lot </w:t>
      </w:r>
      <w:r w:rsidR="00D914D0">
        <w:rPr>
          <w:rFonts w:ascii="Arial" w:hAnsi="Arial" w:cs="Arial"/>
          <w:sz w:val="24"/>
          <w:szCs w:val="24"/>
        </w:rPr>
        <w:t xml:space="preserve">from the subject property </w:t>
      </w:r>
      <w:r w:rsidR="00AA1709">
        <w:rPr>
          <w:rFonts w:ascii="Arial" w:hAnsi="Arial" w:cs="Arial"/>
          <w:sz w:val="24"/>
          <w:szCs w:val="24"/>
        </w:rPr>
        <w:t>with the following characteristics:</w:t>
      </w:r>
    </w:p>
    <w:p w14:paraId="1E95A184" w14:textId="77777777" w:rsidR="00AA1709" w:rsidRDefault="00AA1709" w:rsidP="00C1449D">
      <w:pPr>
        <w:spacing w:after="0" w:line="240" w:lineRule="auto"/>
        <w:ind w:left="284"/>
        <w:rPr>
          <w:rFonts w:ascii="Arial" w:hAnsi="Arial" w:cs="Arial"/>
          <w:sz w:val="24"/>
          <w:szCs w:val="24"/>
        </w:rPr>
      </w:pPr>
    </w:p>
    <w:p w14:paraId="17011D78" w14:textId="581FA4A8" w:rsidR="00FF7DE9" w:rsidRDefault="00B43938" w:rsidP="00C1449D">
      <w:pPr>
        <w:pStyle w:val="ListParagraph"/>
        <w:numPr>
          <w:ilvl w:val="0"/>
          <w:numId w:val="38"/>
        </w:numPr>
        <w:spacing w:after="0" w:line="240" w:lineRule="auto"/>
        <w:rPr>
          <w:rFonts w:ascii="Arial" w:hAnsi="Arial" w:cs="Arial"/>
          <w:sz w:val="24"/>
          <w:szCs w:val="24"/>
        </w:rPr>
      </w:pPr>
      <w:r>
        <w:rPr>
          <w:rFonts w:ascii="Arial" w:hAnsi="Arial" w:cs="Arial"/>
          <w:sz w:val="24"/>
          <w:szCs w:val="24"/>
        </w:rPr>
        <w:t>B2</w:t>
      </w:r>
      <w:r w:rsidR="00E06A17">
        <w:rPr>
          <w:rFonts w:ascii="Arial" w:hAnsi="Arial" w:cs="Arial"/>
          <w:sz w:val="24"/>
          <w:szCs w:val="24"/>
        </w:rPr>
        <w:t>4</w:t>
      </w:r>
      <w:r w:rsidR="005A32B1">
        <w:rPr>
          <w:rFonts w:ascii="Arial" w:hAnsi="Arial" w:cs="Arial"/>
          <w:sz w:val="24"/>
          <w:szCs w:val="24"/>
        </w:rPr>
        <w:t>/</w:t>
      </w:r>
      <w:r w:rsidR="00E06A17">
        <w:rPr>
          <w:rFonts w:ascii="Arial" w:hAnsi="Arial" w:cs="Arial"/>
          <w:sz w:val="24"/>
          <w:szCs w:val="24"/>
        </w:rPr>
        <w:t>0</w:t>
      </w:r>
      <w:r w:rsidR="00E571C3">
        <w:rPr>
          <w:rFonts w:ascii="Arial" w:hAnsi="Arial" w:cs="Arial"/>
          <w:sz w:val="24"/>
          <w:szCs w:val="24"/>
        </w:rPr>
        <w:t>14</w:t>
      </w:r>
      <w:r>
        <w:rPr>
          <w:rFonts w:ascii="Arial" w:hAnsi="Arial" w:cs="Arial"/>
          <w:sz w:val="24"/>
          <w:szCs w:val="24"/>
        </w:rPr>
        <w:t xml:space="preserve"> </w:t>
      </w:r>
      <w:r w:rsidR="00FF7DE9">
        <w:rPr>
          <w:rFonts w:ascii="Arial" w:hAnsi="Arial" w:cs="Arial"/>
          <w:sz w:val="24"/>
          <w:szCs w:val="24"/>
        </w:rPr>
        <w:t>–</w:t>
      </w:r>
      <w:r w:rsidR="0070207D">
        <w:rPr>
          <w:rFonts w:ascii="Arial" w:hAnsi="Arial" w:cs="Arial"/>
          <w:sz w:val="24"/>
          <w:szCs w:val="24"/>
        </w:rPr>
        <w:t xml:space="preserve"> </w:t>
      </w:r>
      <w:r w:rsidR="00360AF4">
        <w:rPr>
          <w:rFonts w:ascii="Arial" w:hAnsi="Arial" w:cs="Arial"/>
          <w:sz w:val="24"/>
          <w:szCs w:val="24"/>
        </w:rPr>
        <w:t xml:space="preserve">total </w:t>
      </w:r>
      <w:r w:rsidR="00FF7DE9">
        <w:rPr>
          <w:rFonts w:ascii="Arial" w:hAnsi="Arial" w:cs="Arial"/>
          <w:sz w:val="24"/>
          <w:szCs w:val="24"/>
        </w:rPr>
        <w:t xml:space="preserve">lot area of </w:t>
      </w:r>
      <w:r w:rsidR="00646875">
        <w:rPr>
          <w:rFonts w:ascii="Arial" w:hAnsi="Arial" w:cs="Arial"/>
          <w:sz w:val="24"/>
          <w:szCs w:val="24"/>
        </w:rPr>
        <w:t>1.</w:t>
      </w:r>
      <w:r w:rsidR="00E571C3">
        <w:rPr>
          <w:rFonts w:ascii="Arial" w:hAnsi="Arial" w:cs="Arial"/>
          <w:sz w:val="24"/>
          <w:szCs w:val="24"/>
        </w:rPr>
        <w:t>01</w:t>
      </w:r>
      <w:r w:rsidR="00FF7DE9">
        <w:rPr>
          <w:rFonts w:ascii="Arial" w:hAnsi="Arial" w:cs="Arial"/>
          <w:sz w:val="24"/>
          <w:szCs w:val="24"/>
        </w:rPr>
        <w:t xml:space="preserve"> ha (</w:t>
      </w:r>
      <w:r w:rsidR="00E06A17">
        <w:rPr>
          <w:rFonts w:ascii="Arial" w:hAnsi="Arial" w:cs="Arial"/>
          <w:sz w:val="24"/>
          <w:szCs w:val="24"/>
        </w:rPr>
        <w:t>2.</w:t>
      </w:r>
      <w:r w:rsidR="00166973">
        <w:rPr>
          <w:rFonts w:ascii="Arial" w:hAnsi="Arial" w:cs="Arial"/>
          <w:sz w:val="24"/>
          <w:szCs w:val="24"/>
        </w:rPr>
        <w:t>5</w:t>
      </w:r>
      <w:r w:rsidR="00B17A7D">
        <w:rPr>
          <w:rFonts w:ascii="Arial" w:hAnsi="Arial" w:cs="Arial"/>
          <w:sz w:val="24"/>
          <w:szCs w:val="24"/>
        </w:rPr>
        <w:t xml:space="preserve"> </w:t>
      </w:r>
      <w:r w:rsidR="00FF7DE9">
        <w:rPr>
          <w:rFonts w:ascii="Arial" w:hAnsi="Arial" w:cs="Arial"/>
          <w:sz w:val="24"/>
          <w:szCs w:val="24"/>
        </w:rPr>
        <w:t>ac) and lot frontage of</w:t>
      </w:r>
      <w:r w:rsidR="003955B4">
        <w:rPr>
          <w:rFonts w:ascii="Arial" w:hAnsi="Arial" w:cs="Arial"/>
          <w:sz w:val="24"/>
          <w:szCs w:val="24"/>
        </w:rPr>
        <w:t xml:space="preserve"> </w:t>
      </w:r>
      <w:r w:rsidR="00166973">
        <w:rPr>
          <w:rFonts w:ascii="Arial" w:hAnsi="Arial" w:cs="Arial"/>
          <w:sz w:val="24"/>
          <w:szCs w:val="24"/>
        </w:rPr>
        <w:t>75</w:t>
      </w:r>
      <w:r w:rsidR="004B12F9">
        <w:rPr>
          <w:rFonts w:ascii="Arial" w:hAnsi="Arial" w:cs="Arial"/>
          <w:sz w:val="24"/>
          <w:szCs w:val="24"/>
        </w:rPr>
        <w:t xml:space="preserve"> m </w:t>
      </w:r>
      <w:r w:rsidR="00FF7DE9">
        <w:rPr>
          <w:rFonts w:ascii="Arial" w:hAnsi="Arial" w:cs="Arial"/>
          <w:sz w:val="24"/>
          <w:szCs w:val="24"/>
        </w:rPr>
        <w:t>(ft)</w:t>
      </w:r>
      <w:r w:rsidR="00C82EF3">
        <w:rPr>
          <w:rFonts w:ascii="Arial" w:hAnsi="Arial" w:cs="Arial"/>
          <w:sz w:val="24"/>
          <w:szCs w:val="24"/>
        </w:rPr>
        <w:t xml:space="preserve"> </w:t>
      </w:r>
      <w:r w:rsidR="00A5525E">
        <w:rPr>
          <w:rFonts w:ascii="Arial" w:hAnsi="Arial" w:cs="Arial"/>
          <w:sz w:val="24"/>
          <w:szCs w:val="24"/>
        </w:rPr>
        <w:t>on</w:t>
      </w:r>
      <w:r w:rsidR="00C82EF3">
        <w:rPr>
          <w:rFonts w:ascii="Arial" w:hAnsi="Arial" w:cs="Arial"/>
          <w:sz w:val="24"/>
          <w:szCs w:val="24"/>
        </w:rPr>
        <w:t xml:space="preserve"> </w:t>
      </w:r>
      <w:r w:rsidR="00166973">
        <w:rPr>
          <w:rFonts w:ascii="Arial" w:hAnsi="Arial" w:cs="Arial"/>
          <w:sz w:val="24"/>
          <w:szCs w:val="24"/>
        </w:rPr>
        <w:t>Darling Road</w:t>
      </w:r>
      <w:r w:rsidR="00076248">
        <w:rPr>
          <w:rFonts w:ascii="Arial" w:hAnsi="Arial" w:cs="Arial"/>
          <w:sz w:val="24"/>
          <w:szCs w:val="24"/>
        </w:rPr>
        <w:t xml:space="preserve">, a </w:t>
      </w:r>
      <w:r w:rsidR="00FB1DC4">
        <w:rPr>
          <w:rFonts w:ascii="Arial" w:hAnsi="Arial" w:cs="Arial"/>
          <w:sz w:val="24"/>
          <w:szCs w:val="24"/>
        </w:rPr>
        <w:t>t</w:t>
      </w:r>
      <w:r w:rsidR="00C82EF3">
        <w:rPr>
          <w:rFonts w:ascii="Arial" w:hAnsi="Arial" w:cs="Arial"/>
          <w:sz w:val="24"/>
          <w:szCs w:val="24"/>
        </w:rPr>
        <w:t>ownship</w:t>
      </w:r>
      <w:r w:rsidR="00FB1DC4">
        <w:rPr>
          <w:rFonts w:ascii="Arial" w:hAnsi="Arial" w:cs="Arial"/>
          <w:sz w:val="24"/>
          <w:szCs w:val="24"/>
        </w:rPr>
        <w:t>-</w:t>
      </w:r>
      <w:r w:rsidR="00A5525E">
        <w:rPr>
          <w:rFonts w:ascii="Arial" w:hAnsi="Arial" w:cs="Arial"/>
          <w:sz w:val="24"/>
          <w:szCs w:val="24"/>
        </w:rPr>
        <w:t>maintained road</w:t>
      </w:r>
      <w:r w:rsidR="004B12F9">
        <w:rPr>
          <w:rFonts w:ascii="Arial" w:hAnsi="Arial" w:cs="Arial"/>
          <w:sz w:val="24"/>
          <w:szCs w:val="24"/>
        </w:rPr>
        <w:t xml:space="preserve">.  </w:t>
      </w:r>
      <w:r w:rsidR="00AF6EAA">
        <w:rPr>
          <w:rFonts w:ascii="Arial" w:hAnsi="Arial" w:cs="Arial"/>
          <w:sz w:val="24"/>
          <w:szCs w:val="24"/>
        </w:rPr>
        <w:t xml:space="preserve">The </w:t>
      </w:r>
      <w:r w:rsidR="00166973">
        <w:rPr>
          <w:rFonts w:ascii="Arial" w:hAnsi="Arial" w:cs="Arial"/>
          <w:sz w:val="24"/>
          <w:szCs w:val="24"/>
        </w:rPr>
        <w:t>proposed l</w:t>
      </w:r>
      <w:r w:rsidR="001D7238">
        <w:rPr>
          <w:rFonts w:ascii="Arial" w:hAnsi="Arial" w:cs="Arial"/>
          <w:sz w:val="24"/>
          <w:szCs w:val="24"/>
        </w:rPr>
        <w:t xml:space="preserve">ot is </w:t>
      </w:r>
      <w:r w:rsidR="00646875">
        <w:rPr>
          <w:rFonts w:ascii="Arial" w:hAnsi="Arial" w:cs="Arial"/>
          <w:sz w:val="24"/>
          <w:szCs w:val="24"/>
        </w:rPr>
        <w:t>vacant and is intended to be a residential building lot.</w:t>
      </w:r>
    </w:p>
    <w:p w14:paraId="19122D78" w14:textId="77777777" w:rsidR="00076248" w:rsidRDefault="00076248" w:rsidP="00C1449D">
      <w:pPr>
        <w:pStyle w:val="ListParagraph"/>
        <w:spacing w:after="0" w:line="240" w:lineRule="auto"/>
        <w:ind w:left="1079"/>
        <w:rPr>
          <w:rFonts w:ascii="Arial" w:hAnsi="Arial" w:cs="Arial"/>
          <w:sz w:val="24"/>
          <w:szCs w:val="24"/>
        </w:rPr>
      </w:pPr>
    </w:p>
    <w:p w14:paraId="2DC1AD92" w14:textId="0840D27F" w:rsidR="00DD5A7A" w:rsidRPr="00D57857" w:rsidRDefault="00FF7DE9" w:rsidP="00C1449D">
      <w:pPr>
        <w:pStyle w:val="ListParagraph"/>
        <w:numPr>
          <w:ilvl w:val="0"/>
          <w:numId w:val="38"/>
        </w:numPr>
        <w:spacing w:after="0" w:line="240" w:lineRule="auto"/>
        <w:rPr>
          <w:rFonts w:ascii="Arial" w:hAnsi="Arial" w:cs="Arial"/>
          <w:sz w:val="24"/>
          <w:szCs w:val="24"/>
        </w:rPr>
      </w:pPr>
      <w:r>
        <w:rPr>
          <w:rFonts w:ascii="Arial" w:hAnsi="Arial" w:cs="Arial"/>
          <w:sz w:val="24"/>
          <w:szCs w:val="24"/>
        </w:rPr>
        <w:t>Retained Lot –</w:t>
      </w:r>
      <w:r w:rsidR="00360AF4">
        <w:rPr>
          <w:rFonts w:ascii="Arial" w:hAnsi="Arial" w:cs="Arial"/>
          <w:sz w:val="24"/>
          <w:szCs w:val="24"/>
        </w:rPr>
        <w:t xml:space="preserve"> total</w:t>
      </w:r>
      <w:r w:rsidR="0070207D">
        <w:rPr>
          <w:rFonts w:ascii="Arial" w:hAnsi="Arial" w:cs="Arial"/>
          <w:sz w:val="24"/>
          <w:szCs w:val="24"/>
        </w:rPr>
        <w:t xml:space="preserve"> </w:t>
      </w:r>
      <w:r>
        <w:rPr>
          <w:rFonts w:ascii="Arial" w:hAnsi="Arial" w:cs="Arial"/>
          <w:sz w:val="24"/>
          <w:szCs w:val="24"/>
        </w:rPr>
        <w:t xml:space="preserve">lot area of </w:t>
      </w:r>
      <w:r w:rsidR="00166973">
        <w:rPr>
          <w:rFonts w:ascii="Arial" w:hAnsi="Arial" w:cs="Arial"/>
          <w:sz w:val="24"/>
          <w:szCs w:val="24"/>
        </w:rPr>
        <w:t>7.96</w:t>
      </w:r>
      <w:r>
        <w:rPr>
          <w:rFonts w:ascii="Arial" w:hAnsi="Arial" w:cs="Arial"/>
          <w:sz w:val="24"/>
          <w:szCs w:val="24"/>
        </w:rPr>
        <w:t xml:space="preserve"> ha</w:t>
      </w:r>
      <w:r w:rsidR="00FB1FBF">
        <w:rPr>
          <w:rFonts w:ascii="Arial" w:hAnsi="Arial" w:cs="Arial"/>
          <w:sz w:val="24"/>
          <w:szCs w:val="24"/>
        </w:rPr>
        <w:t xml:space="preserve"> (19.66 ac</w:t>
      </w:r>
      <w:r>
        <w:rPr>
          <w:rFonts w:ascii="Arial" w:hAnsi="Arial" w:cs="Arial"/>
          <w:sz w:val="24"/>
          <w:szCs w:val="24"/>
        </w:rPr>
        <w:t xml:space="preserve">) and </w:t>
      </w:r>
      <w:r w:rsidR="00166973">
        <w:rPr>
          <w:rFonts w:ascii="Arial" w:hAnsi="Arial" w:cs="Arial"/>
          <w:sz w:val="24"/>
          <w:szCs w:val="24"/>
        </w:rPr>
        <w:t>225</w:t>
      </w:r>
      <w:r w:rsidR="00E06A17">
        <w:rPr>
          <w:rFonts w:ascii="Arial" w:hAnsi="Arial" w:cs="Arial"/>
          <w:sz w:val="24"/>
          <w:szCs w:val="24"/>
        </w:rPr>
        <w:t xml:space="preserve"> m </w:t>
      </w:r>
      <w:r w:rsidR="00A036F4">
        <w:rPr>
          <w:rFonts w:ascii="Arial" w:hAnsi="Arial" w:cs="Arial"/>
          <w:sz w:val="24"/>
          <w:szCs w:val="24"/>
        </w:rPr>
        <w:t>(</w:t>
      </w:r>
      <w:r w:rsidR="00166973">
        <w:rPr>
          <w:rFonts w:ascii="Arial" w:hAnsi="Arial" w:cs="Arial"/>
          <w:sz w:val="24"/>
          <w:szCs w:val="24"/>
        </w:rPr>
        <w:t>738</w:t>
      </w:r>
      <w:r w:rsidR="00A036F4">
        <w:rPr>
          <w:rFonts w:ascii="Arial" w:hAnsi="Arial" w:cs="Arial"/>
          <w:sz w:val="24"/>
          <w:szCs w:val="24"/>
        </w:rPr>
        <w:t xml:space="preserve"> ft) of </w:t>
      </w:r>
      <w:r w:rsidR="004B12F9">
        <w:rPr>
          <w:rFonts w:ascii="Arial" w:hAnsi="Arial" w:cs="Arial"/>
          <w:sz w:val="24"/>
          <w:szCs w:val="24"/>
        </w:rPr>
        <w:t>frontage</w:t>
      </w:r>
      <w:r w:rsidR="00166973">
        <w:rPr>
          <w:rFonts w:ascii="Arial" w:hAnsi="Arial" w:cs="Arial"/>
          <w:sz w:val="24"/>
          <w:szCs w:val="24"/>
        </w:rPr>
        <w:t xml:space="preserve"> on Darling Road</w:t>
      </w:r>
      <w:r w:rsidR="00E06A17">
        <w:rPr>
          <w:rFonts w:ascii="Arial" w:hAnsi="Arial" w:cs="Arial"/>
          <w:sz w:val="24"/>
          <w:szCs w:val="24"/>
        </w:rPr>
        <w:t xml:space="preserve">, </w:t>
      </w:r>
      <w:r w:rsidR="00A036F4" w:rsidRPr="00D57857">
        <w:rPr>
          <w:rFonts w:ascii="Arial" w:hAnsi="Arial" w:cs="Arial"/>
          <w:sz w:val="24"/>
          <w:szCs w:val="24"/>
        </w:rPr>
        <w:t xml:space="preserve">a </w:t>
      </w:r>
      <w:r w:rsidR="00FB1DC4">
        <w:rPr>
          <w:rFonts w:ascii="Arial" w:hAnsi="Arial" w:cs="Arial"/>
          <w:sz w:val="24"/>
          <w:szCs w:val="24"/>
        </w:rPr>
        <w:t>t</w:t>
      </w:r>
      <w:r w:rsidR="00646875" w:rsidRPr="00D57857">
        <w:rPr>
          <w:rFonts w:ascii="Arial" w:hAnsi="Arial" w:cs="Arial"/>
          <w:sz w:val="24"/>
          <w:szCs w:val="24"/>
        </w:rPr>
        <w:t>ownship</w:t>
      </w:r>
      <w:r w:rsidR="00FB1DC4">
        <w:rPr>
          <w:rFonts w:ascii="Arial" w:hAnsi="Arial" w:cs="Arial"/>
          <w:sz w:val="24"/>
          <w:szCs w:val="24"/>
        </w:rPr>
        <w:t>-</w:t>
      </w:r>
      <w:r w:rsidR="004B12F9" w:rsidRPr="00D57857">
        <w:rPr>
          <w:rFonts w:ascii="Arial" w:hAnsi="Arial" w:cs="Arial"/>
          <w:sz w:val="24"/>
          <w:szCs w:val="24"/>
        </w:rPr>
        <w:t xml:space="preserve">maintained road.  </w:t>
      </w:r>
      <w:r w:rsidR="008F7B7E" w:rsidRPr="00D57857">
        <w:rPr>
          <w:rFonts w:ascii="Arial" w:hAnsi="Arial" w:cs="Arial"/>
          <w:sz w:val="24"/>
          <w:szCs w:val="24"/>
        </w:rPr>
        <w:t xml:space="preserve">The </w:t>
      </w:r>
      <w:r w:rsidR="00035ACE" w:rsidRPr="00D57857">
        <w:rPr>
          <w:rFonts w:ascii="Arial" w:hAnsi="Arial" w:cs="Arial"/>
          <w:sz w:val="24"/>
          <w:szCs w:val="24"/>
        </w:rPr>
        <w:t>lot is</w:t>
      </w:r>
      <w:r w:rsidR="00C82EF3">
        <w:rPr>
          <w:rFonts w:ascii="Arial" w:hAnsi="Arial" w:cs="Arial"/>
          <w:sz w:val="24"/>
          <w:szCs w:val="24"/>
        </w:rPr>
        <w:t xml:space="preserve"> occupied by a house</w:t>
      </w:r>
      <w:r w:rsidR="00166973">
        <w:rPr>
          <w:rFonts w:ascii="Arial" w:hAnsi="Arial" w:cs="Arial"/>
          <w:sz w:val="24"/>
          <w:szCs w:val="24"/>
        </w:rPr>
        <w:t xml:space="preserve"> and an accessory carport structure. </w:t>
      </w:r>
    </w:p>
    <w:p w14:paraId="38FC9B79" w14:textId="6E49AE29" w:rsidR="00580FEE" w:rsidRDefault="00580FEE" w:rsidP="00C1449D">
      <w:pPr>
        <w:spacing w:after="0" w:line="240" w:lineRule="auto"/>
        <w:ind w:left="284"/>
        <w:rPr>
          <w:rFonts w:ascii="Arial" w:hAnsi="Arial" w:cs="Arial"/>
          <w:sz w:val="24"/>
          <w:szCs w:val="24"/>
        </w:rPr>
      </w:pPr>
    </w:p>
    <w:p w14:paraId="6C4CA825" w14:textId="2CE3C629" w:rsidR="00C4469A" w:rsidRDefault="00580FEE" w:rsidP="00C1449D">
      <w:pPr>
        <w:spacing w:after="0" w:line="240" w:lineRule="auto"/>
        <w:ind w:left="284"/>
        <w:rPr>
          <w:rFonts w:ascii="Arial" w:hAnsi="Arial" w:cs="Arial"/>
          <w:sz w:val="24"/>
          <w:szCs w:val="24"/>
        </w:rPr>
      </w:pPr>
      <w:r>
        <w:rPr>
          <w:rFonts w:ascii="Arial" w:hAnsi="Arial" w:cs="Arial"/>
          <w:sz w:val="24"/>
          <w:szCs w:val="24"/>
        </w:rPr>
        <w:t xml:space="preserve">The subject property is characterized as </w:t>
      </w:r>
      <w:r w:rsidR="00646875">
        <w:rPr>
          <w:rFonts w:ascii="Arial" w:hAnsi="Arial" w:cs="Arial"/>
          <w:sz w:val="24"/>
          <w:szCs w:val="24"/>
        </w:rPr>
        <w:t xml:space="preserve">consisting of </w:t>
      </w:r>
      <w:r w:rsidR="00D57857">
        <w:rPr>
          <w:rFonts w:ascii="Arial" w:hAnsi="Arial" w:cs="Arial"/>
          <w:sz w:val="24"/>
          <w:szCs w:val="24"/>
        </w:rPr>
        <w:t xml:space="preserve">mixed </w:t>
      </w:r>
      <w:r w:rsidR="00C4469A">
        <w:rPr>
          <w:rFonts w:ascii="Arial" w:hAnsi="Arial" w:cs="Arial"/>
          <w:sz w:val="24"/>
          <w:szCs w:val="24"/>
        </w:rPr>
        <w:t xml:space="preserve">forested areas and fairly open fields </w:t>
      </w:r>
      <w:r w:rsidR="00FB1DC4">
        <w:rPr>
          <w:rFonts w:ascii="Arial" w:hAnsi="Arial" w:cs="Arial"/>
          <w:sz w:val="24"/>
          <w:szCs w:val="24"/>
        </w:rPr>
        <w:t>on</w:t>
      </w:r>
      <w:r w:rsidR="00E06A17">
        <w:rPr>
          <w:rFonts w:ascii="Arial" w:hAnsi="Arial" w:cs="Arial"/>
          <w:sz w:val="24"/>
          <w:szCs w:val="24"/>
        </w:rPr>
        <w:t xml:space="preserve"> the </w:t>
      </w:r>
      <w:r w:rsidR="00C4469A">
        <w:rPr>
          <w:rFonts w:ascii="Arial" w:hAnsi="Arial" w:cs="Arial"/>
          <w:sz w:val="24"/>
          <w:szCs w:val="24"/>
        </w:rPr>
        <w:t>east side</w:t>
      </w:r>
      <w:r w:rsidR="00E06A17">
        <w:rPr>
          <w:rFonts w:ascii="Arial" w:hAnsi="Arial" w:cs="Arial"/>
          <w:sz w:val="24"/>
          <w:szCs w:val="24"/>
        </w:rPr>
        <w:t xml:space="preserve"> of the property. </w:t>
      </w:r>
      <w:r w:rsidR="00CD5349">
        <w:rPr>
          <w:rFonts w:ascii="Arial" w:hAnsi="Arial" w:cs="Arial"/>
          <w:sz w:val="24"/>
          <w:szCs w:val="24"/>
        </w:rPr>
        <w:t>According to GIS mapping, t</w:t>
      </w:r>
      <w:r w:rsidR="00E06A17">
        <w:rPr>
          <w:rFonts w:ascii="Arial" w:hAnsi="Arial" w:cs="Arial"/>
          <w:sz w:val="24"/>
          <w:szCs w:val="24"/>
        </w:rPr>
        <w:t xml:space="preserve">here </w:t>
      </w:r>
      <w:r w:rsidR="00CD5349">
        <w:rPr>
          <w:rFonts w:ascii="Arial" w:hAnsi="Arial" w:cs="Arial"/>
          <w:sz w:val="24"/>
          <w:szCs w:val="24"/>
        </w:rPr>
        <w:t>is</w:t>
      </w:r>
      <w:r w:rsidR="00E06A17">
        <w:rPr>
          <w:rFonts w:ascii="Arial" w:hAnsi="Arial" w:cs="Arial"/>
          <w:sz w:val="24"/>
          <w:szCs w:val="24"/>
        </w:rPr>
        <w:t xml:space="preserve"> also </w:t>
      </w:r>
      <w:r w:rsidR="00C4469A">
        <w:rPr>
          <w:rFonts w:ascii="Arial" w:hAnsi="Arial" w:cs="Arial"/>
          <w:sz w:val="24"/>
          <w:szCs w:val="24"/>
        </w:rPr>
        <w:t>a</w:t>
      </w:r>
      <w:r w:rsidR="00CD5349">
        <w:rPr>
          <w:rFonts w:ascii="Arial" w:hAnsi="Arial" w:cs="Arial"/>
          <w:sz w:val="24"/>
          <w:szCs w:val="24"/>
        </w:rPr>
        <w:t xml:space="preserve">n approximately 2 ac </w:t>
      </w:r>
      <w:r w:rsidR="00C4469A">
        <w:rPr>
          <w:rFonts w:ascii="Arial" w:hAnsi="Arial" w:cs="Arial"/>
          <w:sz w:val="24"/>
          <w:szCs w:val="24"/>
        </w:rPr>
        <w:t>waterbody</w:t>
      </w:r>
      <w:r w:rsidR="00F7581C">
        <w:rPr>
          <w:rFonts w:ascii="Arial" w:hAnsi="Arial" w:cs="Arial"/>
          <w:sz w:val="24"/>
          <w:szCs w:val="24"/>
        </w:rPr>
        <w:t>/non-evaluated</w:t>
      </w:r>
      <w:r w:rsidR="000B291D">
        <w:rPr>
          <w:rFonts w:ascii="Arial" w:hAnsi="Arial" w:cs="Arial"/>
          <w:sz w:val="24"/>
          <w:szCs w:val="24"/>
        </w:rPr>
        <w:t>/unregulated</w:t>
      </w:r>
      <w:r w:rsidR="00F7581C">
        <w:rPr>
          <w:rFonts w:ascii="Arial" w:hAnsi="Arial" w:cs="Arial"/>
          <w:sz w:val="24"/>
          <w:szCs w:val="24"/>
        </w:rPr>
        <w:t xml:space="preserve"> wetland feature</w:t>
      </w:r>
      <w:r w:rsidR="00C4469A">
        <w:rPr>
          <w:rFonts w:ascii="Arial" w:hAnsi="Arial" w:cs="Arial"/>
          <w:sz w:val="24"/>
          <w:szCs w:val="24"/>
        </w:rPr>
        <w:t xml:space="preserve"> located on the northwest </w:t>
      </w:r>
      <w:r w:rsidR="000B291D">
        <w:rPr>
          <w:rFonts w:ascii="Arial" w:hAnsi="Arial" w:cs="Arial"/>
          <w:sz w:val="24"/>
          <w:szCs w:val="24"/>
        </w:rPr>
        <w:t>side of</w:t>
      </w:r>
      <w:r w:rsidR="00C4469A">
        <w:rPr>
          <w:rFonts w:ascii="Arial" w:hAnsi="Arial" w:cs="Arial"/>
          <w:sz w:val="24"/>
          <w:szCs w:val="24"/>
        </w:rPr>
        <w:t xml:space="preserve"> the property</w:t>
      </w:r>
      <w:r w:rsidR="00CD5349">
        <w:rPr>
          <w:rFonts w:ascii="Arial" w:hAnsi="Arial" w:cs="Arial"/>
          <w:sz w:val="24"/>
          <w:szCs w:val="24"/>
        </w:rPr>
        <w:t>,</w:t>
      </w:r>
      <w:r w:rsidR="00C4469A">
        <w:rPr>
          <w:rFonts w:ascii="Arial" w:hAnsi="Arial" w:cs="Arial"/>
          <w:sz w:val="24"/>
          <w:szCs w:val="24"/>
        </w:rPr>
        <w:t xml:space="preserve"> behind the existing dwelling. </w:t>
      </w:r>
      <w:r w:rsidR="00E06A17">
        <w:rPr>
          <w:rFonts w:ascii="Arial" w:hAnsi="Arial" w:cs="Arial"/>
          <w:sz w:val="24"/>
          <w:szCs w:val="24"/>
        </w:rPr>
        <w:t>The surrounding land uses consist of similar forested lands</w:t>
      </w:r>
      <w:r w:rsidR="000B291D">
        <w:rPr>
          <w:rFonts w:ascii="Arial" w:hAnsi="Arial" w:cs="Arial"/>
          <w:sz w:val="24"/>
          <w:szCs w:val="24"/>
        </w:rPr>
        <w:t>.</w:t>
      </w:r>
    </w:p>
    <w:p w14:paraId="1FA71E37" w14:textId="77777777" w:rsidR="000B291D" w:rsidRDefault="000B291D" w:rsidP="00C1449D">
      <w:pPr>
        <w:spacing w:after="0" w:line="240" w:lineRule="auto"/>
        <w:ind w:left="284"/>
        <w:rPr>
          <w:rFonts w:ascii="Arial" w:hAnsi="Arial" w:cs="Arial"/>
          <w:sz w:val="24"/>
          <w:szCs w:val="24"/>
        </w:rPr>
      </w:pPr>
    </w:p>
    <w:p w14:paraId="2A63BA9C" w14:textId="77777777" w:rsidR="000B291D" w:rsidRDefault="000B291D" w:rsidP="00C1449D">
      <w:pPr>
        <w:spacing w:after="0" w:line="240" w:lineRule="auto"/>
        <w:ind w:left="284"/>
        <w:rPr>
          <w:rFonts w:ascii="Arial" w:hAnsi="Arial" w:cs="Arial"/>
          <w:sz w:val="24"/>
          <w:szCs w:val="24"/>
        </w:rPr>
      </w:pPr>
    </w:p>
    <w:p w14:paraId="03A4B060" w14:textId="77777777" w:rsidR="000B291D" w:rsidRDefault="000B291D" w:rsidP="00C1449D">
      <w:pPr>
        <w:spacing w:after="0" w:line="240" w:lineRule="auto"/>
        <w:ind w:left="284"/>
        <w:rPr>
          <w:rFonts w:ascii="Arial" w:hAnsi="Arial" w:cs="Arial"/>
          <w:sz w:val="24"/>
          <w:szCs w:val="24"/>
        </w:rPr>
      </w:pPr>
    </w:p>
    <w:p w14:paraId="7F000F6F" w14:textId="405CFE86" w:rsidR="006A2A12" w:rsidRDefault="006A2A12" w:rsidP="00C1449D">
      <w:pPr>
        <w:spacing w:after="0" w:line="240" w:lineRule="auto"/>
        <w:ind w:left="284"/>
        <w:rPr>
          <w:rFonts w:ascii="Arial" w:hAnsi="Arial" w:cs="Arial"/>
          <w:sz w:val="24"/>
          <w:szCs w:val="24"/>
        </w:rPr>
      </w:pPr>
    </w:p>
    <w:p w14:paraId="4E904370" w14:textId="53AB0012" w:rsidR="002C715B" w:rsidRPr="002C715B" w:rsidRDefault="00E03EB2" w:rsidP="00C1449D">
      <w:pPr>
        <w:spacing w:after="0" w:line="240" w:lineRule="auto"/>
        <w:ind w:left="284" w:hanging="568"/>
        <w:rPr>
          <w:rFonts w:ascii="Arial" w:hAnsi="Arial" w:cs="Arial"/>
          <w:b/>
          <w:sz w:val="24"/>
          <w:szCs w:val="24"/>
        </w:rPr>
      </w:pPr>
      <w:r>
        <w:rPr>
          <w:rFonts w:ascii="Arial" w:hAnsi="Arial" w:cs="Arial"/>
          <w:b/>
          <w:sz w:val="24"/>
          <w:szCs w:val="24"/>
        </w:rPr>
        <w:lastRenderedPageBreak/>
        <w:t>3.</w:t>
      </w:r>
      <w:r>
        <w:rPr>
          <w:rFonts w:ascii="Arial" w:hAnsi="Arial" w:cs="Arial"/>
          <w:b/>
          <w:sz w:val="24"/>
          <w:szCs w:val="24"/>
        </w:rPr>
        <w:tab/>
        <w:t>PLANNING ANALYSIS</w:t>
      </w:r>
    </w:p>
    <w:p w14:paraId="0F77FE07" w14:textId="77777777" w:rsidR="002C715B" w:rsidRDefault="002C715B" w:rsidP="00C1449D">
      <w:pPr>
        <w:spacing w:after="0" w:line="240" w:lineRule="auto"/>
        <w:rPr>
          <w:rFonts w:ascii="Arial" w:hAnsi="Arial" w:cs="Arial"/>
          <w:sz w:val="24"/>
          <w:szCs w:val="24"/>
        </w:rPr>
      </w:pPr>
    </w:p>
    <w:p w14:paraId="2D6030A0" w14:textId="7B856670" w:rsidR="00E03EB2" w:rsidRPr="00E03EB2" w:rsidRDefault="00360AF4" w:rsidP="00C1449D">
      <w:pPr>
        <w:spacing w:after="0" w:line="240" w:lineRule="auto"/>
        <w:ind w:left="709" w:hanging="426"/>
        <w:rPr>
          <w:rFonts w:ascii="Arial" w:hAnsi="Arial" w:cs="Arial"/>
          <w:b/>
          <w:bCs/>
          <w:sz w:val="24"/>
          <w:szCs w:val="24"/>
        </w:rPr>
      </w:pPr>
      <w:r w:rsidRPr="00E03EB2">
        <w:rPr>
          <w:rFonts w:ascii="Arial" w:hAnsi="Arial" w:cs="Arial"/>
          <w:b/>
          <w:bCs/>
          <w:sz w:val="24"/>
          <w:szCs w:val="24"/>
        </w:rPr>
        <w:t>3.1</w:t>
      </w:r>
      <w:r>
        <w:rPr>
          <w:rFonts w:ascii="Arial" w:hAnsi="Arial" w:cs="Arial"/>
          <w:b/>
          <w:bCs/>
          <w:sz w:val="24"/>
          <w:szCs w:val="24"/>
        </w:rPr>
        <w:t xml:space="preserve"> Provincial</w:t>
      </w:r>
      <w:r w:rsidR="00E03EB2" w:rsidRPr="00E03EB2">
        <w:rPr>
          <w:rFonts w:ascii="Arial" w:hAnsi="Arial" w:cs="Arial"/>
          <w:b/>
          <w:bCs/>
          <w:sz w:val="24"/>
          <w:szCs w:val="24"/>
        </w:rPr>
        <w:t xml:space="preserve"> Policy Statement (PPS) 20</w:t>
      </w:r>
      <w:r w:rsidR="00863B06">
        <w:rPr>
          <w:rFonts w:ascii="Arial" w:hAnsi="Arial" w:cs="Arial"/>
          <w:b/>
          <w:bCs/>
          <w:sz w:val="24"/>
          <w:szCs w:val="24"/>
        </w:rPr>
        <w:t>20</w:t>
      </w:r>
    </w:p>
    <w:p w14:paraId="5978C2D3" w14:textId="77777777" w:rsidR="00EC1606" w:rsidRDefault="00EC1606" w:rsidP="00C1449D">
      <w:pPr>
        <w:spacing w:after="0" w:line="240" w:lineRule="auto"/>
        <w:ind w:left="284"/>
        <w:rPr>
          <w:rFonts w:ascii="Arial" w:hAnsi="Arial" w:cs="Arial"/>
          <w:sz w:val="24"/>
          <w:szCs w:val="24"/>
        </w:rPr>
      </w:pPr>
    </w:p>
    <w:p w14:paraId="57F5A094" w14:textId="62955658" w:rsidR="000D77D0" w:rsidRDefault="000D77D0" w:rsidP="00C1449D">
      <w:pPr>
        <w:spacing w:after="0" w:line="240" w:lineRule="auto"/>
        <w:ind w:left="284"/>
        <w:rPr>
          <w:rFonts w:ascii="Arial" w:hAnsi="Arial" w:cs="Arial"/>
          <w:sz w:val="24"/>
          <w:szCs w:val="24"/>
        </w:rPr>
      </w:pPr>
      <w:r w:rsidRPr="000D77D0">
        <w:rPr>
          <w:rFonts w:ascii="Arial" w:hAnsi="Arial" w:cs="Arial"/>
          <w:sz w:val="24"/>
          <w:szCs w:val="24"/>
        </w:rPr>
        <w:t xml:space="preserve">The </w:t>
      </w:r>
      <w:r w:rsidR="007E50B0">
        <w:rPr>
          <w:rFonts w:ascii="Arial" w:hAnsi="Arial" w:cs="Arial"/>
          <w:sz w:val="24"/>
          <w:szCs w:val="24"/>
        </w:rPr>
        <w:t>P</w:t>
      </w:r>
      <w:r w:rsidRPr="000D77D0">
        <w:rPr>
          <w:rFonts w:ascii="Arial" w:hAnsi="Arial" w:cs="Arial"/>
          <w:sz w:val="24"/>
          <w:szCs w:val="24"/>
        </w:rPr>
        <w:t xml:space="preserve">rovincial </w:t>
      </w:r>
      <w:r w:rsidR="007E50B0">
        <w:rPr>
          <w:rFonts w:ascii="Arial" w:hAnsi="Arial" w:cs="Arial"/>
          <w:sz w:val="24"/>
          <w:szCs w:val="24"/>
        </w:rPr>
        <w:t>P</w:t>
      </w:r>
      <w:r w:rsidRPr="000D77D0">
        <w:rPr>
          <w:rFonts w:ascii="Arial" w:hAnsi="Arial" w:cs="Arial"/>
          <w:sz w:val="24"/>
          <w:szCs w:val="24"/>
        </w:rPr>
        <w:t xml:space="preserve">olicy </w:t>
      </w:r>
      <w:r w:rsidR="007E50B0">
        <w:rPr>
          <w:rFonts w:ascii="Arial" w:hAnsi="Arial" w:cs="Arial"/>
          <w:sz w:val="24"/>
          <w:szCs w:val="24"/>
        </w:rPr>
        <w:t>S</w:t>
      </w:r>
      <w:r w:rsidRPr="000D77D0">
        <w:rPr>
          <w:rFonts w:ascii="Arial" w:hAnsi="Arial" w:cs="Arial"/>
          <w:sz w:val="24"/>
          <w:szCs w:val="24"/>
        </w:rPr>
        <w:t>tatement provides policy direction on matters of provincial interest related to land use planning that provides for appropriate development while protecting resources of provincial interest, public health and safety, and the quality of the natural and built environment.</w:t>
      </w:r>
      <w:r w:rsidR="00B95825">
        <w:rPr>
          <w:rFonts w:ascii="Arial" w:hAnsi="Arial" w:cs="Arial"/>
          <w:sz w:val="24"/>
          <w:szCs w:val="24"/>
        </w:rPr>
        <w:t xml:space="preserve">  </w:t>
      </w:r>
      <w:r w:rsidR="008621A9">
        <w:rPr>
          <w:rFonts w:ascii="Arial" w:hAnsi="Arial" w:cs="Arial"/>
          <w:sz w:val="24"/>
          <w:szCs w:val="24"/>
        </w:rPr>
        <w:t>As p</w:t>
      </w:r>
      <w:r w:rsidR="008621A9" w:rsidRPr="008621A9">
        <w:rPr>
          <w:rFonts w:ascii="Arial" w:hAnsi="Arial" w:cs="Arial"/>
          <w:sz w:val="24"/>
          <w:szCs w:val="24"/>
        </w:rPr>
        <w:t xml:space="preserve">er Section 3(5) (a) of the Planning Act, R.S.O. 1990, all planning decisions must be consistent with the PPS. </w:t>
      </w:r>
      <w:r w:rsidR="00B61181">
        <w:rPr>
          <w:rFonts w:ascii="Arial" w:hAnsi="Arial" w:cs="Arial"/>
          <w:sz w:val="24"/>
          <w:szCs w:val="24"/>
        </w:rPr>
        <w:t xml:space="preserve"> </w:t>
      </w:r>
      <w:r w:rsidR="008621A9" w:rsidRPr="008621A9">
        <w:rPr>
          <w:rFonts w:ascii="Arial" w:hAnsi="Arial" w:cs="Arial"/>
          <w:sz w:val="24"/>
          <w:szCs w:val="24"/>
        </w:rPr>
        <w:t xml:space="preserve">A review of applicable policies must be </w:t>
      </w:r>
      <w:r w:rsidR="00A54A0B" w:rsidRPr="008621A9">
        <w:rPr>
          <w:rFonts w:ascii="Arial" w:hAnsi="Arial" w:cs="Arial"/>
          <w:sz w:val="24"/>
          <w:szCs w:val="24"/>
        </w:rPr>
        <w:t>undertaken,</w:t>
      </w:r>
      <w:r w:rsidR="008621A9" w:rsidRPr="008621A9">
        <w:rPr>
          <w:rFonts w:ascii="Arial" w:hAnsi="Arial" w:cs="Arial"/>
          <w:sz w:val="24"/>
          <w:szCs w:val="24"/>
        </w:rPr>
        <w:t xml:space="preserve"> and the application evaluated under the “consistent with” test.</w:t>
      </w:r>
    </w:p>
    <w:p w14:paraId="17B13444" w14:textId="77777777" w:rsidR="00BB750B" w:rsidRDefault="00BB750B" w:rsidP="00C1449D">
      <w:pPr>
        <w:spacing w:after="0" w:line="240" w:lineRule="auto"/>
        <w:ind w:left="284"/>
        <w:rPr>
          <w:rFonts w:ascii="Arial" w:hAnsi="Arial" w:cs="Arial"/>
          <w:sz w:val="24"/>
          <w:szCs w:val="24"/>
        </w:rPr>
      </w:pPr>
    </w:p>
    <w:p w14:paraId="759FDCD7" w14:textId="7441AF7E" w:rsidR="009A4059" w:rsidRDefault="009A4059" w:rsidP="00C1449D">
      <w:pPr>
        <w:spacing w:after="0" w:line="240" w:lineRule="auto"/>
        <w:ind w:left="284"/>
        <w:rPr>
          <w:rFonts w:ascii="Arial" w:hAnsi="Arial" w:cs="Arial"/>
          <w:sz w:val="24"/>
          <w:szCs w:val="24"/>
        </w:rPr>
      </w:pPr>
      <w:r w:rsidRPr="006C0ADC">
        <w:rPr>
          <w:rFonts w:ascii="Arial" w:hAnsi="Arial" w:cs="Arial"/>
          <w:sz w:val="24"/>
          <w:szCs w:val="24"/>
        </w:rPr>
        <w:t xml:space="preserve">The subject property is located in a Rural </w:t>
      </w:r>
      <w:r w:rsidR="008D0FA0" w:rsidRPr="006C0ADC">
        <w:rPr>
          <w:rFonts w:ascii="Arial" w:hAnsi="Arial" w:cs="Arial"/>
          <w:sz w:val="24"/>
          <w:szCs w:val="24"/>
        </w:rPr>
        <w:t>A</w:t>
      </w:r>
      <w:r w:rsidRPr="006C0ADC">
        <w:rPr>
          <w:rFonts w:ascii="Arial" w:hAnsi="Arial" w:cs="Arial"/>
          <w:sz w:val="24"/>
          <w:szCs w:val="24"/>
        </w:rPr>
        <w:t>rea within the meaning of the PPS</w:t>
      </w:r>
      <w:r w:rsidR="00E622BC" w:rsidRPr="006C0ADC">
        <w:rPr>
          <w:rFonts w:ascii="Arial" w:hAnsi="Arial" w:cs="Arial"/>
          <w:sz w:val="24"/>
          <w:szCs w:val="24"/>
        </w:rPr>
        <w:t>.</w:t>
      </w:r>
    </w:p>
    <w:p w14:paraId="16F669C7" w14:textId="77777777" w:rsidR="00682B04" w:rsidRPr="006C0ADC" w:rsidRDefault="00682B04" w:rsidP="00C1449D">
      <w:pPr>
        <w:spacing w:after="0" w:line="240" w:lineRule="auto"/>
        <w:ind w:left="284"/>
        <w:rPr>
          <w:rFonts w:ascii="Arial" w:hAnsi="Arial" w:cs="Arial"/>
          <w:sz w:val="24"/>
          <w:szCs w:val="24"/>
        </w:rPr>
      </w:pPr>
    </w:p>
    <w:p w14:paraId="7FD99CBF" w14:textId="2D854809" w:rsidR="0045712C" w:rsidRDefault="00682B04" w:rsidP="00C1449D">
      <w:pPr>
        <w:pStyle w:val="ListParagraph"/>
        <w:numPr>
          <w:ilvl w:val="3"/>
          <w:numId w:val="39"/>
        </w:numPr>
        <w:spacing w:after="0" w:line="240" w:lineRule="auto"/>
        <w:rPr>
          <w:rFonts w:ascii="Arial" w:hAnsi="Arial" w:cs="Arial"/>
          <w:i/>
          <w:iCs/>
          <w:sz w:val="24"/>
          <w:szCs w:val="24"/>
        </w:rPr>
      </w:pPr>
      <w:r w:rsidRPr="00682B04">
        <w:rPr>
          <w:rFonts w:ascii="Arial" w:hAnsi="Arial" w:cs="Arial"/>
          <w:i/>
          <w:iCs/>
          <w:sz w:val="24"/>
          <w:szCs w:val="24"/>
        </w:rPr>
        <w:t>In Rural areas, rural settlement areas shall be the focus of growth and development and their vitality and regeneration shall be promoted.</w:t>
      </w:r>
    </w:p>
    <w:p w14:paraId="4534A984" w14:textId="77777777" w:rsidR="006C0ADC" w:rsidRPr="00BA1DDF" w:rsidRDefault="006C0ADC" w:rsidP="00C1449D">
      <w:pPr>
        <w:pStyle w:val="ListParagraph"/>
        <w:spacing w:after="0" w:line="240" w:lineRule="auto"/>
        <w:ind w:left="1440"/>
        <w:rPr>
          <w:rFonts w:ascii="Arial" w:hAnsi="Arial" w:cs="Arial"/>
          <w:sz w:val="24"/>
          <w:szCs w:val="24"/>
        </w:rPr>
      </w:pPr>
    </w:p>
    <w:p w14:paraId="6E6C4472" w14:textId="4A44C64B" w:rsidR="001E0451" w:rsidRDefault="001E0451" w:rsidP="00C1449D">
      <w:pPr>
        <w:spacing w:after="0" w:line="240" w:lineRule="auto"/>
        <w:ind w:left="1418" w:hanging="1134"/>
        <w:rPr>
          <w:rFonts w:ascii="Arial" w:hAnsi="Arial" w:cs="Arial"/>
          <w:i/>
          <w:iCs/>
          <w:sz w:val="24"/>
          <w:szCs w:val="24"/>
        </w:rPr>
      </w:pPr>
      <w:r w:rsidRPr="00235DAA">
        <w:rPr>
          <w:rFonts w:ascii="Arial" w:hAnsi="Arial" w:cs="Arial"/>
          <w:i/>
          <w:iCs/>
          <w:sz w:val="24"/>
          <w:szCs w:val="24"/>
        </w:rPr>
        <w:t>1.1.5.4</w:t>
      </w:r>
      <w:r w:rsidR="00B95825">
        <w:rPr>
          <w:rFonts w:ascii="Arial" w:hAnsi="Arial" w:cs="Arial"/>
          <w:i/>
          <w:iCs/>
          <w:sz w:val="24"/>
          <w:szCs w:val="24"/>
        </w:rPr>
        <w:t xml:space="preserve">   </w:t>
      </w:r>
      <w:r w:rsidR="0001763B">
        <w:rPr>
          <w:rFonts w:ascii="Arial" w:hAnsi="Arial" w:cs="Arial"/>
          <w:i/>
          <w:iCs/>
          <w:sz w:val="24"/>
          <w:szCs w:val="24"/>
        </w:rPr>
        <w:tab/>
      </w:r>
      <w:r w:rsidRPr="00235DAA">
        <w:rPr>
          <w:rFonts w:ascii="Arial" w:hAnsi="Arial" w:cs="Arial"/>
          <w:i/>
          <w:iCs/>
          <w:sz w:val="24"/>
          <w:szCs w:val="24"/>
        </w:rPr>
        <w:t>Development that is compatible with the rural landscape and can be</w:t>
      </w:r>
      <w:r w:rsidR="00B61181">
        <w:rPr>
          <w:rFonts w:ascii="Arial" w:hAnsi="Arial" w:cs="Arial"/>
          <w:i/>
          <w:iCs/>
          <w:sz w:val="24"/>
          <w:szCs w:val="24"/>
        </w:rPr>
        <w:t xml:space="preserve"> </w:t>
      </w:r>
      <w:r w:rsidRPr="00235DAA">
        <w:rPr>
          <w:rFonts w:ascii="Arial" w:hAnsi="Arial" w:cs="Arial"/>
          <w:i/>
          <w:iCs/>
          <w:sz w:val="24"/>
          <w:szCs w:val="24"/>
        </w:rPr>
        <w:t>sustained by rural service levels should be promoted.</w:t>
      </w:r>
    </w:p>
    <w:p w14:paraId="37BEEFCE" w14:textId="77777777" w:rsidR="007417C9" w:rsidRPr="00235DAA" w:rsidRDefault="007417C9" w:rsidP="00C1449D">
      <w:pPr>
        <w:spacing w:after="0" w:line="240" w:lineRule="auto"/>
        <w:ind w:left="284"/>
        <w:rPr>
          <w:rFonts w:ascii="Arial" w:hAnsi="Arial" w:cs="Arial"/>
          <w:i/>
          <w:iCs/>
          <w:sz w:val="24"/>
          <w:szCs w:val="24"/>
        </w:rPr>
      </w:pPr>
    </w:p>
    <w:p w14:paraId="3FF6C28A" w14:textId="42C3C87F" w:rsidR="005F2DA0" w:rsidRDefault="005F2DA0" w:rsidP="00C1449D">
      <w:pPr>
        <w:spacing w:after="0" w:line="240" w:lineRule="auto"/>
        <w:ind w:left="1418" w:hanging="1134"/>
        <w:rPr>
          <w:rFonts w:ascii="Arial" w:hAnsi="Arial" w:cs="Arial"/>
          <w:i/>
          <w:iCs/>
          <w:sz w:val="24"/>
          <w:szCs w:val="24"/>
        </w:rPr>
      </w:pPr>
      <w:r w:rsidRPr="005F2DA0">
        <w:rPr>
          <w:rFonts w:ascii="Arial" w:hAnsi="Arial" w:cs="Arial"/>
          <w:i/>
          <w:iCs/>
          <w:sz w:val="24"/>
          <w:szCs w:val="24"/>
        </w:rPr>
        <w:t xml:space="preserve">2.1.1 </w:t>
      </w:r>
      <w:r w:rsidR="0001763B">
        <w:rPr>
          <w:rFonts w:ascii="Arial" w:hAnsi="Arial" w:cs="Arial"/>
          <w:i/>
          <w:iCs/>
          <w:sz w:val="24"/>
          <w:szCs w:val="24"/>
        </w:rPr>
        <w:tab/>
      </w:r>
      <w:r w:rsidRPr="005F2DA0">
        <w:rPr>
          <w:rFonts w:ascii="Arial" w:hAnsi="Arial" w:cs="Arial"/>
          <w:i/>
          <w:iCs/>
          <w:sz w:val="24"/>
          <w:szCs w:val="24"/>
        </w:rPr>
        <w:t>Natural features and areas shall be protected for the long term.</w:t>
      </w:r>
    </w:p>
    <w:p w14:paraId="1182A03D" w14:textId="3580195D" w:rsidR="005F2DA0" w:rsidRDefault="005F2DA0" w:rsidP="00C1449D">
      <w:pPr>
        <w:spacing w:after="0" w:line="240" w:lineRule="auto"/>
        <w:rPr>
          <w:rFonts w:ascii="Arial" w:hAnsi="Arial" w:cs="Arial"/>
          <w:i/>
          <w:iCs/>
          <w:sz w:val="24"/>
          <w:szCs w:val="24"/>
        </w:rPr>
      </w:pPr>
    </w:p>
    <w:p w14:paraId="612220E4" w14:textId="5F908B31" w:rsidR="00AE74F6" w:rsidRDefault="00E708DD" w:rsidP="00C1449D">
      <w:pPr>
        <w:spacing w:after="0" w:line="240" w:lineRule="auto"/>
        <w:ind w:left="284"/>
        <w:rPr>
          <w:rFonts w:ascii="Arial" w:hAnsi="Arial" w:cs="Arial"/>
          <w:sz w:val="24"/>
          <w:szCs w:val="24"/>
        </w:rPr>
      </w:pPr>
      <w:r>
        <w:rPr>
          <w:rFonts w:ascii="Arial" w:hAnsi="Arial" w:cs="Arial"/>
          <w:sz w:val="24"/>
          <w:szCs w:val="24"/>
        </w:rPr>
        <w:t>The lo</w:t>
      </w:r>
      <w:r w:rsidR="00C82EF3">
        <w:rPr>
          <w:rFonts w:ascii="Arial" w:hAnsi="Arial" w:cs="Arial"/>
          <w:sz w:val="24"/>
          <w:szCs w:val="24"/>
        </w:rPr>
        <w:t>t</w:t>
      </w:r>
      <w:r w:rsidR="006A2A12">
        <w:rPr>
          <w:rFonts w:ascii="Arial" w:hAnsi="Arial" w:cs="Arial"/>
          <w:sz w:val="24"/>
          <w:szCs w:val="24"/>
        </w:rPr>
        <w:t xml:space="preserve"> </w:t>
      </w:r>
      <w:r>
        <w:rPr>
          <w:rFonts w:ascii="Arial" w:hAnsi="Arial" w:cs="Arial"/>
          <w:sz w:val="24"/>
          <w:szCs w:val="24"/>
        </w:rPr>
        <w:t xml:space="preserve">to be </w:t>
      </w:r>
      <w:r w:rsidR="006A2A12">
        <w:rPr>
          <w:rFonts w:ascii="Arial" w:hAnsi="Arial" w:cs="Arial"/>
          <w:sz w:val="24"/>
          <w:szCs w:val="24"/>
        </w:rPr>
        <w:t xml:space="preserve">severed </w:t>
      </w:r>
      <w:r w:rsidR="00C82EF3">
        <w:rPr>
          <w:rFonts w:ascii="Arial" w:hAnsi="Arial" w:cs="Arial"/>
          <w:sz w:val="24"/>
          <w:szCs w:val="24"/>
        </w:rPr>
        <w:t>is</w:t>
      </w:r>
      <w:r w:rsidR="00A324D2">
        <w:rPr>
          <w:rFonts w:ascii="Arial" w:hAnsi="Arial" w:cs="Arial"/>
          <w:sz w:val="24"/>
          <w:szCs w:val="24"/>
        </w:rPr>
        <w:t xml:space="preserve"> </w:t>
      </w:r>
      <w:r w:rsidR="00D426C5">
        <w:rPr>
          <w:rFonts w:ascii="Arial" w:hAnsi="Arial" w:cs="Arial"/>
          <w:sz w:val="24"/>
          <w:szCs w:val="24"/>
        </w:rPr>
        <w:t xml:space="preserve">to be </w:t>
      </w:r>
      <w:r w:rsidR="00A324D2">
        <w:rPr>
          <w:rFonts w:ascii="Arial" w:hAnsi="Arial" w:cs="Arial"/>
          <w:sz w:val="24"/>
          <w:szCs w:val="24"/>
        </w:rPr>
        <w:t xml:space="preserve">developed on private services.  </w:t>
      </w:r>
      <w:r w:rsidR="006558D8">
        <w:rPr>
          <w:rFonts w:ascii="Arial" w:hAnsi="Arial" w:cs="Arial"/>
          <w:sz w:val="24"/>
          <w:szCs w:val="24"/>
        </w:rPr>
        <w:t>The residential use of the land</w:t>
      </w:r>
      <w:r w:rsidR="006A2A12">
        <w:rPr>
          <w:rFonts w:ascii="Arial" w:hAnsi="Arial" w:cs="Arial"/>
          <w:sz w:val="24"/>
          <w:szCs w:val="24"/>
        </w:rPr>
        <w:t>s</w:t>
      </w:r>
      <w:r w:rsidR="006558D8">
        <w:rPr>
          <w:rFonts w:ascii="Arial" w:hAnsi="Arial" w:cs="Arial"/>
          <w:sz w:val="24"/>
          <w:szCs w:val="24"/>
        </w:rPr>
        <w:t xml:space="preserve"> is</w:t>
      </w:r>
      <w:r w:rsidR="00F03A85">
        <w:rPr>
          <w:rFonts w:ascii="Arial" w:hAnsi="Arial" w:cs="Arial"/>
          <w:sz w:val="24"/>
          <w:szCs w:val="24"/>
        </w:rPr>
        <w:t xml:space="preserve"> permitted in a Rural area.  As a result of the application, the lot to be severed and the retained lands will remain compatible with the rural landscape and can be sustained by rural service levels</w:t>
      </w:r>
      <w:r w:rsidR="00206D7F">
        <w:rPr>
          <w:rFonts w:ascii="Arial" w:hAnsi="Arial" w:cs="Arial"/>
          <w:sz w:val="24"/>
          <w:szCs w:val="24"/>
        </w:rPr>
        <w:t xml:space="preserve">.  </w:t>
      </w:r>
      <w:r w:rsidR="006A2A12">
        <w:rPr>
          <w:rFonts w:ascii="Arial" w:hAnsi="Arial" w:cs="Arial"/>
          <w:sz w:val="24"/>
          <w:szCs w:val="24"/>
        </w:rPr>
        <w:t xml:space="preserve">All lands will have </w:t>
      </w:r>
      <w:r w:rsidR="00F03A85">
        <w:rPr>
          <w:rFonts w:ascii="Arial" w:hAnsi="Arial" w:cs="Arial"/>
          <w:sz w:val="24"/>
          <w:szCs w:val="24"/>
        </w:rPr>
        <w:t xml:space="preserve">frontage on </w:t>
      </w:r>
      <w:r w:rsidR="00E856CA">
        <w:rPr>
          <w:rFonts w:ascii="Arial" w:hAnsi="Arial" w:cs="Arial"/>
          <w:sz w:val="24"/>
          <w:szCs w:val="24"/>
        </w:rPr>
        <w:t xml:space="preserve">the </w:t>
      </w:r>
      <w:r w:rsidR="00646875">
        <w:rPr>
          <w:rFonts w:ascii="Arial" w:hAnsi="Arial" w:cs="Arial"/>
          <w:sz w:val="24"/>
          <w:szCs w:val="24"/>
        </w:rPr>
        <w:t>Township</w:t>
      </w:r>
      <w:r w:rsidR="00E856CA">
        <w:rPr>
          <w:rFonts w:ascii="Arial" w:hAnsi="Arial" w:cs="Arial"/>
          <w:sz w:val="24"/>
          <w:szCs w:val="24"/>
        </w:rPr>
        <w:t xml:space="preserve"> </w:t>
      </w:r>
      <w:r w:rsidR="00F03A85">
        <w:rPr>
          <w:rFonts w:ascii="Arial" w:hAnsi="Arial" w:cs="Arial"/>
          <w:sz w:val="24"/>
          <w:szCs w:val="24"/>
        </w:rPr>
        <w:t>maintained road</w:t>
      </w:r>
      <w:r w:rsidR="006A2A12">
        <w:rPr>
          <w:rFonts w:ascii="Arial" w:hAnsi="Arial" w:cs="Arial"/>
          <w:sz w:val="24"/>
          <w:szCs w:val="24"/>
        </w:rPr>
        <w:t xml:space="preserve"> and will be developed on private services.</w:t>
      </w:r>
    </w:p>
    <w:p w14:paraId="0D5EB465" w14:textId="224871DF" w:rsidR="00AE74F6" w:rsidRDefault="00AE74F6" w:rsidP="00C1449D">
      <w:pPr>
        <w:spacing w:after="0" w:line="240" w:lineRule="auto"/>
        <w:ind w:left="284"/>
        <w:rPr>
          <w:rFonts w:ascii="Arial" w:hAnsi="Arial" w:cs="Arial"/>
          <w:sz w:val="24"/>
          <w:szCs w:val="24"/>
        </w:rPr>
      </w:pPr>
    </w:p>
    <w:p w14:paraId="0EDF6BA0" w14:textId="0ED5AC6E" w:rsidR="00CF32A1" w:rsidRPr="00CF32A1" w:rsidRDefault="00E856CA" w:rsidP="00C1449D">
      <w:pPr>
        <w:spacing w:after="0" w:line="240" w:lineRule="auto"/>
        <w:ind w:left="709" w:hanging="426"/>
        <w:contextualSpacing/>
        <w:rPr>
          <w:rFonts w:ascii="Arial" w:hAnsi="Arial" w:cs="Arial"/>
          <w:b/>
          <w:bCs/>
          <w:sz w:val="24"/>
          <w:szCs w:val="24"/>
        </w:rPr>
      </w:pPr>
      <w:r w:rsidRPr="00CF32A1">
        <w:rPr>
          <w:rFonts w:ascii="Arial" w:hAnsi="Arial" w:cs="Arial"/>
          <w:b/>
          <w:bCs/>
          <w:sz w:val="24"/>
          <w:szCs w:val="24"/>
        </w:rPr>
        <w:t>3.2</w:t>
      </w:r>
      <w:r>
        <w:rPr>
          <w:rFonts w:ascii="Arial" w:hAnsi="Arial" w:cs="Arial"/>
          <w:b/>
          <w:bCs/>
          <w:sz w:val="24"/>
          <w:szCs w:val="24"/>
        </w:rPr>
        <w:t xml:space="preserve"> Official</w:t>
      </w:r>
      <w:r w:rsidR="00CF32A1" w:rsidRPr="00CF32A1">
        <w:rPr>
          <w:rFonts w:ascii="Arial" w:hAnsi="Arial" w:cs="Arial"/>
          <w:b/>
          <w:bCs/>
          <w:sz w:val="24"/>
          <w:szCs w:val="24"/>
        </w:rPr>
        <w:t xml:space="preserve"> Plan</w:t>
      </w:r>
    </w:p>
    <w:p w14:paraId="1CA8D860" w14:textId="77777777" w:rsidR="00EC1606" w:rsidRDefault="00EC1606" w:rsidP="00C1449D">
      <w:pPr>
        <w:spacing w:after="0" w:line="240" w:lineRule="auto"/>
        <w:ind w:left="284"/>
        <w:rPr>
          <w:rFonts w:ascii="Arial" w:hAnsi="Arial" w:cs="Arial"/>
          <w:sz w:val="24"/>
          <w:szCs w:val="24"/>
        </w:rPr>
      </w:pPr>
    </w:p>
    <w:p w14:paraId="342FDDC3" w14:textId="0A0F1384" w:rsidR="003A4050" w:rsidRDefault="00C01323" w:rsidP="00C1449D">
      <w:pPr>
        <w:spacing w:after="0" w:line="240" w:lineRule="auto"/>
        <w:ind w:left="284"/>
        <w:rPr>
          <w:rFonts w:ascii="Arial" w:hAnsi="Arial" w:cs="Arial"/>
          <w:sz w:val="24"/>
          <w:szCs w:val="24"/>
        </w:rPr>
      </w:pPr>
      <w:r>
        <w:rPr>
          <w:rFonts w:ascii="Arial" w:hAnsi="Arial" w:cs="Arial"/>
          <w:sz w:val="24"/>
          <w:szCs w:val="24"/>
        </w:rPr>
        <w:t xml:space="preserve">Schedule ‘A’ of the Official Plan designates the subject lands as </w:t>
      </w:r>
      <w:r w:rsidR="00E856CA">
        <w:rPr>
          <w:rFonts w:ascii="Arial" w:hAnsi="Arial" w:cs="Arial"/>
          <w:sz w:val="24"/>
          <w:szCs w:val="24"/>
        </w:rPr>
        <w:t>“</w:t>
      </w:r>
      <w:r w:rsidR="00035ACE">
        <w:rPr>
          <w:rFonts w:ascii="Arial" w:hAnsi="Arial" w:cs="Arial"/>
          <w:sz w:val="24"/>
          <w:szCs w:val="24"/>
        </w:rPr>
        <w:t xml:space="preserve">Rural </w:t>
      </w:r>
      <w:r>
        <w:rPr>
          <w:rFonts w:ascii="Arial" w:hAnsi="Arial" w:cs="Arial"/>
          <w:sz w:val="24"/>
          <w:szCs w:val="24"/>
        </w:rPr>
        <w:t>Communities</w:t>
      </w:r>
      <w:r w:rsidR="00EC1606">
        <w:rPr>
          <w:rFonts w:ascii="Arial" w:hAnsi="Arial" w:cs="Arial"/>
          <w:sz w:val="24"/>
          <w:szCs w:val="24"/>
        </w:rPr>
        <w:t>”</w:t>
      </w:r>
      <w:r w:rsidR="006211DE">
        <w:rPr>
          <w:rFonts w:ascii="Arial" w:hAnsi="Arial" w:cs="Arial"/>
          <w:sz w:val="24"/>
          <w:szCs w:val="24"/>
        </w:rPr>
        <w:t>.</w:t>
      </w:r>
      <w:r w:rsidR="003A4050">
        <w:rPr>
          <w:rFonts w:ascii="Arial" w:hAnsi="Arial" w:cs="Arial"/>
          <w:sz w:val="24"/>
          <w:szCs w:val="24"/>
        </w:rPr>
        <w:t xml:space="preserve">  </w:t>
      </w:r>
    </w:p>
    <w:p w14:paraId="1FB616C7" w14:textId="77777777" w:rsidR="00A76D5F" w:rsidRDefault="00A76D5F" w:rsidP="00C1449D">
      <w:pPr>
        <w:spacing w:after="0" w:line="240" w:lineRule="auto"/>
        <w:ind w:left="284"/>
        <w:rPr>
          <w:rFonts w:ascii="Arial" w:hAnsi="Arial" w:cs="Arial"/>
          <w:sz w:val="24"/>
          <w:szCs w:val="24"/>
        </w:rPr>
      </w:pPr>
    </w:p>
    <w:p w14:paraId="4E40A1C4" w14:textId="77777777" w:rsidR="00035ACE" w:rsidRDefault="00035ACE" w:rsidP="00C1449D">
      <w:pPr>
        <w:autoSpaceDE w:val="0"/>
        <w:autoSpaceDN w:val="0"/>
        <w:adjustRightInd w:val="0"/>
        <w:spacing w:after="0" w:line="240" w:lineRule="auto"/>
        <w:ind w:left="1418" w:hanging="1134"/>
        <w:contextualSpacing/>
        <w:rPr>
          <w:rFonts w:ascii="Arial" w:hAnsi="Arial" w:cs="Arial"/>
          <w:i/>
          <w:sz w:val="24"/>
          <w:szCs w:val="24"/>
        </w:rPr>
      </w:pPr>
      <w:r w:rsidRPr="00784318">
        <w:rPr>
          <w:rFonts w:ascii="Arial" w:hAnsi="Arial" w:cs="Arial"/>
          <w:i/>
          <w:sz w:val="24"/>
          <w:szCs w:val="24"/>
        </w:rPr>
        <w:t>3.3.1.3</w:t>
      </w:r>
      <w:r>
        <w:rPr>
          <w:rFonts w:ascii="Arial" w:hAnsi="Arial" w:cs="Arial"/>
          <w:i/>
          <w:sz w:val="24"/>
          <w:szCs w:val="24"/>
        </w:rPr>
        <w:tab/>
      </w:r>
      <w:r w:rsidRPr="00784318">
        <w:rPr>
          <w:rFonts w:ascii="Arial" w:hAnsi="Arial" w:cs="Arial"/>
          <w:i/>
          <w:sz w:val="24"/>
          <w:szCs w:val="24"/>
        </w:rPr>
        <w:t>In order to maintain and protect the landscape and identity of the Rural Communities, it will be important to avoid inefficient land use patterns such as strip or scattered development, to minimize incompatibility between land uses and to minimize adverse environmental impacts.</w:t>
      </w:r>
    </w:p>
    <w:p w14:paraId="208ABC43" w14:textId="77777777" w:rsidR="00035ACE" w:rsidRDefault="00035ACE" w:rsidP="00C1449D">
      <w:pPr>
        <w:autoSpaceDE w:val="0"/>
        <w:autoSpaceDN w:val="0"/>
        <w:adjustRightInd w:val="0"/>
        <w:spacing w:after="0" w:line="240" w:lineRule="auto"/>
        <w:ind w:left="284"/>
        <w:contextualSpacing/>
        <w:rPr>
          <w:rFonts w:ascii="Arial" w:hAnsi="Arial" w:cs="Arial"/>
          <w:iCs/>
          <w:sz w:val="24"/>
          <w:szCs w:val="24"/>
        </w:rPr>
      </w:pPr>
    </w:p>
    <w:p w14:paraId="05652AF0" w14:textId="1B857F0E" w:rsidR="00035ACE" w:rsidRPr="001B6E2D" w:rsidRDefault="00035ACE" w:rsidP="00C1449D">
      <w:pPr>
        <w:autoSpaceDE w:val="0"/>
        <w:autoSpaceDN w:val="0"/>
        <w:adjustRightInd w:val="0"/>
        <w:spacing w:after="0" w:line="240" w:lineRule="auto"/>
        <w:ind w:left="284"/>
        <w:contextualSpacing/>
        <w:rPr>
          <w:rFonts w:ascii="Arial" w:hAnsi="Arial" w:cs="Arial"/>
          <w:iCs/>
          <w:sz w:val="24"/>
          <w:szCs w:val="24"/>
        </w:rPr>
      </w:pPr>
      <w:r>
        <w:rPr>
          <w:rFonts w:ascii="Arial" w:hAnsi="Arial" w:cs="Arial"/>
          <w:iCs/>
          <w:sz w:val="24"/>
          <w:szCs w:val="24"/>
        </w:rPr>
        <w:t xml:space="preserve">The surrounding lands consist of </w:t>
      </w:r>
      <w:r w:rsidR="00646875">
        <w:rPr>
          <w:rFonts w:ascii="Arial" w:hAnsi="Arial" w:cs="Arial"/>
          <w:iCs/>
          <w:sz w:val="24"/>
          <w:szCs w:val="24"/>
        </w:rPr>
        <w:t xml:space="preserve">mixed rural lands </w:t>
      </w:r>
      <w:r w:rsidR="00E06A17">
        <w:rPr>
          <w:rFonts w:ascii="Arial" w:hAnsi="Arial" w:cs="Arial"/>
          <w:iCs/>
          <w:sz w:val="24"/>
          <w:szCs w:val="24"/>
        </w:rPr>
        <w:t xml:space="preserve">with forested lands </w:t>
      </w:r>
      <w:r w:rsidR="009906A4">
        <w:rPr>
          <w:rFonts w:ascii="Arial" w:hAnsi="Arial" w:cs="Arial"/>
          <w:iCs/>
          <w:sz w:val="24"/>
          <w:szCs w:val="24"/>
        </w:rPr>
        <w:t xml:space="preserve">and </w:t>
      </w:r>
      <w:r w:rsidR="00E06A17">
        <w:rPr>
          <w:rFonts w:ascii="Arial" w:hAnsi="Arial" w:cs="Arial"/>
          <w:iCs/>
          <w:sz w:val="24"/>
          <w:szCs w:val="24"/>
        </w:rPr>
        <w:t>scattered residential lots.</w:t>
      </w:r>
      <w:r>
        <w:rPr>
          <w:rFonts w:ascii="Arial" w:hAnsi="Arial" w:cs="Arial"/>
          <w:iCs/>
          <w:sz w:val="24"/>
          <w:szCs w:val="24"/>
        </w:rPr>
        <w:t xml:space="preserve">  The development does not constitute strip development. T</w:t>
      </w:r>
      <w:r>
        <w:rPr>
          <w:rFonts w:ascii="Arial" w:hAnsi="Arial" w:cs="Arial"/>
          <w:sz w:val="24"/>
          <w:szCs w:val="24"/>
        </w:rPr>
        <w:t xml:space="preserve">he severed and retained lots </w:t>
      </w:r>
      <w:r>
        <w:rPr>
          <w:rFonts w:ascii="Arial" w:hAnsi="Arial" w:cs="Arial"/>
          <w:iCs/>
          <w:sz w:val="24"/>
          <w:szCs w:val="24"/>
        </w:rPr>
        <w:t xml:space="preserve">would remain compatible with surrounding land uses and </w:t>
      </w:r>
      <w:r w:rsidR="00413165">
        <w:rPr>
          <w:rFonts w:ascii="Arial" w:hAnsi="Arial" w:cs="Arial"/>
          <w:iCs/>
          <w:sz w:val="24"/>
          <w:szCs w:val="24"/>
        </w:rPr>
        <w:t xml:space="preserve">do </w:t>
      </w:r>
      <w:r>
        <w:rPr>
          <w:rFonts w:ascii="Arial" w:hAnsi="Arial" w:cs="Arial"/>
          <w:iCs/>
          <w:sz w:val="24"/>
          <w:szCs w:val="24"/>
        </w:rPr>
        <w:t xml:space="preserve">not </w:t>
      </w:r>
      <w:r w:rsidR="00413165">
        <w:rPr>
          <w:rFonts w:ascii="Arial" w:hAnsi="Arial" w:cs="Arial"/>
          <w:iCs/>
          <w:sz w:val="24"/>
          <w:szCs w:val="24"/>
        </w:rPr>
        <w:t xml:space="preserve">appear to </w:t>
      </w:r>
      <w:r>
        <w:rPr>
          <w:rFonts w:ascii="Arial" w:hAnsi="Arial" w:cs="Arial"/>
          <w:iCs/>
          <w:sz w:val="24"/>
          <w:szCs w:val="24"/>
        </w:rPr>
        <w:t>present any adverse environmental impacts</w:t>
      </w:r>
      <w:r w:rsidR="007269B4">
        <w:rPr>
          <w:rFonts w:ascii="Arial" w:hAnsi="Arial" w:cs="Arial"/>
          <w:iCs/>
          <w:sz w:val="24"/>
          <w:szCs w:val="24"/>
        </w:rPr>
        <w:t>.</w:t>
      </w:r>
    </w:p>
    <w:p w14:paraId="152CEF70" w14:textId="77777777" w:rsidR="00035ACE" w:rsidRDefault="00035ACE" w:rsidP="00C1449D">
      <w:pPr>
        <w:pStyle w:val="ListParagraph"/>
        <w:spacing w:after="0" w:line="240" w:lineRule="auto"/>
        <w:ind w:left="-142"/>
        <w:rPr>
          <w:rFonts w:ascii="Arial" w:hAnsi="Arial" w:cs="Arial"/>
          <w:sz w:val="24"/>
          <w:szCs w:val="24"/>
        </w:rPr>
      </w:pPr>
    </w:p>
    <w:p w14:paraId="77EA62A4" w14:textId="77777777" w:rsidR="00035ACE" w:rsidRPr="00784318" w:rsidRDefault="00035ACE" w:rsidP="00C1449D">
      <w:pPr>
        <w:pStyle w:val="ListParagraph"/>
        <w:spacing w:after="0" w:line="240" w:lineRule="auto"/>
        <w:ind w:left="1418" w:hanging="1134"/>
        <w:rPr>
          <w:rFonts w:ascii="Arial" w:hAnsi="Arial" w:cs="Arial"/>
          <w:i/>
          <w:iCs/>
          <w:sz w:val="24"/>
          <w:szCs w:val="24"/>
        </w:rPr>
      </w:pPr>
      <w:r w:rsidRPr="00784318">
        <w:rPr>
          <w:rFonts w:ascii="Arial" w:hAnsi="Arial" w:cs="Arial"/>
          <w:i/>
          <w:iCs/>
          <w:sz w:val="24"/>
          <w:szCs w:val="24"/>
        </w:rPr>
        <w:t>3.3.3.3</w:t>
      </w:r>
      <w:r>
        <w:rPr>
          <w:rFonts w:ascii="Arial" w:hAnsi="Arial" w:cs="Arial"/>
          <w:i/>
          <w:iCs/>
          <w:sz w:val="24"/>
          <w:szCs w:val="24"/>
        </w:rPr>
        <w:tab/>
      </w:r>
      <w:r w:rsidRPr="00784318">
        <w:rPr>
          <w:rFonts w:ascii="Arial" w:hAnsi="Arial" w:cs="Arial"/>
          <w:i/>
          <w:iCs/>
          <w:sz w:val="24"/>
          <w:szCs w:val="24"/>
        </w:rPr>
        <w:t>Up to three (3) consents, excluding the retained lot, may be granted for a lot or land holding existing as of April 1, 2003.</w:t>
      </w:r>
    </w:p>
    <w:p w14:paraId="75D72E4D" w14:textId="77777777" w:rsidR="00035ACE" w:rsidRPr="00784318" w:rsidRDefault="00035ACE" w:rsidP="00C1449D">
      <w:pPr>
        <w:pStyle w:val="ListParagraph"/>
        <w:spacing w:after="0" w:line="240" w:lineRule="auto"/>
        <w:ind w:left="-142"/>
        <w:rPr>
          <w:rFonts w:ascii="Arial" w:hAnsi="Arial" w:cs="Arial"/>
          <w:sz w:val="24"/>
          <w:szCs w:val="24"/>
        </w:rPr>
      </w:pPr>
    </w:p>
    <w:p w14:paraId="5B184292" w14:textId="473C32BA" w:rsidR="00035ACE" w:rsidRDefault="00035ACE" w:rsidP="00C1449D">
      <w:pPr>
        <w:pStyle w:val="ListParagraph"/>
        <w:spacing w:after="0" w:line="240" w:lineRule="auto"/>
        <w:ind w:left="284"/>
        <w:rPr>
          <w:rFonts w:ascii="Arial" w:hAnsi="Arial" w:cs="Arial"/>
          <w:sz w:val="24"/>
          <w:szCs w:val="24"/>
        </w:rPr>
      </w:pPr>
      <w:r w:rsidRPr="00507C0C">
        <w:rPr>
          <w:rFonts w:ascii="Arial" w:hAnsi="Arial" w:cs="Arial"/>
          <w:sz w:val="24"/>
          <w:szCs w:val="24"/>
        </w:rPr>
        <w:lastRenderedPageBreak/>
        <w:t xml:space="preserve">According to our records, </w:t>
      </w:r>
      <w:r w:rsidR="00592898">
        <w:rPr>
          <w:rFonts w:ascii="Arial" w:hAnsi="Arial" w:cs="Arial"/>
          <w:sz w:val="24"/>
          <w:szCs w:val="24"/>
        </w:rPr>
        <w:t>there ha</w:t>
      </w:r>
      <w:r w:rsidR="005F18F4">
        <w:rPr>
          <w:rFonts w:ascii="Arial" w:hAnsi="Arial" w:cs="Arial"/>
          <w:sz w:val="24"/>
          <w:szCs w:val="24"/>
        </w:rPr>
        <w:t>ve</w:t>
      </w:r>
      <w:r w:rsidR="00592898">
        <w:rPr>
          <w:rFonts w:ascii="Arial" w:hAnsi="Arial" w:cs="Arial"/>
          <w:sz w:val="24"/>
          <w:szCs w:val="24"/>
        </w:rPr>
        <w:t xml:space="preserve"> been </w:t>
      </w:r>
      <w:r w:rsidR="005F18F4">
        <w:rPr>
          <w:rFonts w:ascii="Arial" w:hAnsi="Arial" w:cs="Arial"/>
          <w:sz w:val="24"/>
          <w:szCs w:val="24"/>
        </w:rPr>
        <w:t>two</w:t>
      </w:r>
      <w:r w:rsidR="009D3F12">
        <w:rPr>
          <w:rFonts w:ascii="Arial" w:hAnsi="Arial" w:cs="Arial"/>
          <w:sz w:val="24"/>
          <w:szCs w:val="24"/>
        </w:rPr>
        <w:t xml:space="preserve"> </w:t>
      </w:r>
      <w:r w:rsidR="00592898">
        <w:rPr>
          <w:rFonts w:ascii="Arial" w:hAnsi="Arial" w:cs="Arial"/>
          <w:sz w:val="24"/>
          <w:szCs w:val="24"/>
        </w:rPr>
        <w:t>severance</w:t>
      </w:r>
      <w:r w:rsidR="005F18F4">
        <w:rPr>
          <w:rFonts w:ascii="Arial" w:hAnsi="Arial" w:cs="Arial"/>
          <w:sz w:val="24"/>
          <w:szCs w:val="24"/>
        </w:rPr>
        <w:t>s</w:t>
      </w:r>
      <w:r w:rsidR="00592898">
        <w:rPr>
          <w:rFonts w:ascii="Arial" w:hAnsi="Arial" w:cs="Arial"/>
          <w:sz w:val="24"/>
          <w:szCs w:val="24"/>
        </w:rPr>
        <w:t xml:space="preserve"> </w:t>
      </w:r>
      <w:r w:rsidRPr="00507C0C">
        <w:rPr>
          <w:rFonts w:ascii="Arial" w:hAnsi="Arial" w:cs="Arial"/>
          <w:sz w:val="24"/>
          <w:szCs w:val="24"/>
        </w:rPr>
        <w:t>from the landholding since April 1, 2003</w:t>
      </w:r>
      <w:r w:rsidR="009D3F12">
        <w:rPr>
          <w:rFonts w:ascii="Arial" w:hAnsi="Arial" w:cs="Arial"/>
          <w:sz w:val="24"/>
          <w:szCs w:val="24"/>
        </w:rPr>
        <w:t xml:space="preserve"> (i.e. B</w:t>
      </w:r>
      <w:r w:rsidR="005F18F4">
        <w:rPr>
          <w:rFonts w:ascii="Arial" w:hAnsi="Arial" w:cs="Arial"/>
          <w:sz w:val="24"/>
          <w:szCs w:val="24"/>
        </w:rPr>
        <w:t>18</w:t>
      </w:r>
      <w:r w:rsidR="00B939AD">
        <w:rPr>
          <w:rFonts w:ascii="Arial" w:hAnsi="Arial" w:cs="Arial"/>
          <w:sz w:val="24"/>
          <w:szCs w:val="24"/>
        </w:rPr>
        <w:t>-</w:t>
      </w:r>
      <w:r w:rsidR="005F18F4">
        <w:rPr>
          <w:rFonts w:ascii="Arial" w:hAnsi="Arial" w:cs="Arial"/>
          <w:sz w:val="24"/>
          <w:szCs w:val="24"/>
        </w:rPr>
        <w:t>093 &amp; B18-094</w:t>
      </w:r>
      <w:r w:rsidR="009D3F12">
        <w:rPr>
          <w:rFonts w:ascii="Arial" w:hAnsi="Arial" w:cs="Arial"/>
          <w:sz w:val="24"/>
          <w:szCs w:val="24"/>
        </w:rPr>
        <w:t>)</w:t>
      </w:r>
      <w:r w:rsidRPr="00507C0C">
        <w:rPr>
          <w:rFonts w:ascii="Arial" w:hAnsi="Arial" w:cs="Arial"/>
          <w:sz w:val="24"/>
          <w:szCs w:val="24"/>
        </w:rPr>
        <w:t xml:space="preserve">, and therefore the proposed severance </w:t>
      </w:r>
      <w:r w:rsidR="000E5171">
        <w:rPr>
          <w:rFonts w:ascii="Arial" w:hAnsi="Arial" w:cs="Arial"/>
          <w:sz w:val="24"/>
          <w:szCs w:val="24"/>
        </w:rPr>
        <w:t>conform</w:t>
      </w:r>
      <w:r w:rsidR="00C82EF3">
        <w:rPr>
          <w:rFonts w:ascii="Arial" w:hAnsi="Arial" w:cs="Arial"/>
          <w:sz w:val="24"/>
          <w:szCs w:val="24"/>
        </w:rPr>
        <w:t>s</w:t>
      </w:r>
      <w:r w:rsidRPr="00507C0C">
        <w:rPr>
          <w:rFonts w:ascii="Arial" w:hAnsi="Arial" w:cs="Arial"/>
          <w:sz w:val="24"/>
          <w:szCs w:val="24"/>
        </w:rPr>
        <w:t xml:space="preserve"> with the Official Plan.</w:t>
      </w:r>
      <w:r w:rsidR="00D426C5">
        <w:rPr>
          <w:rFonts w:ascii="Arial" w:hAnsi="Arial" w:cs="Arial"/>
          <w:sz w:val="24"/>
          <w:szCs w:val="24"/>
        </w:rPr>
        <w:t xml:space="preserve">  </w:t>
      </w:r>
      <w:r w:rsidR="000B291D">
        <w:rPr>
          <w:rFonts w:ascii="Arial" w:hAnsi="Arial" w:cs="Arial"/>
          <w:sz w:val="24"/>
          <w:szCs w:val="24"/>
        </w:rPr>
        <w:t>It is worth noting that this will be the last severance permitted from the subject policies under the current Official Plan policies.</w:t>
      </w:r>
    </w:p>
    <w:p w14:paraId="7C2A2D9B" w14:textId="77777777" w:rsidR="00FE5835" w:rsidRDefault="00FE5835" w:rsidP="00C1449D">
      <w:pPr>
        <w:autoSpaceDE w:val="0"/>
        <w:autoSpaceDN w:val="0"/>
        <w:adjustRightInd w:val="0"/>
        <w:spacing w:after="0" w:line="240" w:lineRule="auto"/>
        <w:ind w:left="284"/>
        <w:contextualSpacing/>
        <w:rPr>
          <w:rFonts w:ascii="Arial" w:hAnsi="Arial" w:cs="Arial"/>
          <w:iCs/>
          <w:sz w:val="24"/>
          <w:szCs w:val="24"/>
        </w:rPr>
      </w:pPr>
    </w:p>
    <w:p w14:paraId="539E4EC9" w14:textId="4678F8C5" w:rsidR="00FE5835" w:rsidRPr="009B3062" w:rsidRDefault="00FE5835" w:rsidP="00C1449D">
      <w:pPr>
        <w:spacing w:after="0" w:line="240" w:lineRule="auto"/>
        <w:ind w:left="1418" w:hanging="1134"/>
        <w:contextualSpacing/>
        <w:rPr>
          <w:rFonts w:ascii="Arial" w:hAnsi="Arial" w:cs="Arial"/>
          <w:i/>
          <w:iCs/>
          <w:sz w:val="24"/>
          <w:szCs w:val="24"/>
        </w:rPr>
      </w:pPr>
      <w:r w:rsidRPr="009B3062">
        <w:rPr>
          <w:rFonts w:ascii="Arial" w:hAnsi="Arial" w:cs="Arial"/>
          <w:i/>
          <w:iCs/>
          <w:sz w:val="24"/>
          <w:szCs w:val="24"/>
        </w:rPr>
        <w:t>3.3.6.2</w:t>
      </w:r>
      <w:r>
        <w:rPr>
          <w:rFonts w:ascii="Arial" w:hAnsi="Arial" w:cs="Arial"/>
          <w:i/>
          <w:iCs/>
          <w:sz w:val="24"/>
          <w:szCs w:val="24"/>
        </w:rPr>
        <w:tab/>
      </w:r>
      <w:r w:rsidRPr="009B3062">
        <w:rPr>
          <w:rFonts w:ascii="Arial" w:hAnsi="Arial" w:cs="Arial"/>
          <w:i/>
          <w:iCs/>
          <w:sz w:val="24"/>
          <w:szCs w:val="24"/>
        </w:rPr>
        <w:t>A hydro-geology study shall be required in support of a lot creation application by consent or plan of subdivision where the proposed lot(s) is/are less than 0.8 hectare</w:t>
      </w:r>
      <w:r w:rsidR="000E5171">
        <w:rPr>
          <w:rFonts w:ascii="Arial" w:hAnsi="Arial" w:cs="Arial"/>
          <w:i/>
          <w:iCs/>
          <w:sz w:val="24"/>
          <w:szCs w:val="24"/>
        </w:rPr>
        <w:t>s</w:t>
      </w:r>
      <w:r w:rsidRPr="009B3062">
        <w:rPr>
          <w:rFonts w:ascii="Arial" w:hAnsi="Arial" w:cs="Arial"/>
          <w:i/>
          <w:iCs/>
          <w:sz w:val="24"/>
          <w:szCs w:val="24"/>
        </w:rPr>
        <w:t xml:space="preserve"> (1.9 acres), where related applications would create more than 1 new lot, where the new lot would be adjacent to an existing lot or within 50 metres (164 feet) of an existing lot.</w:t>
      </w:r>
    </w:p>
    <w:p w14:paraId="7B415047" w14:textId="77777777" w:rsidR="00FE5835" w:rsidRDefault="00FE5835" w:rsidP="00C1449D">
      <w:pPr>
        <w:pStyle w:val="ListParagraph"/>
        <w:spacing w:after="0" w:line="240" w:lineRule="auto"/>
        <w:ind w:left="284"/>
        <w:rPr>
          <w:rFonts w:ascii="Arial" w:hAnsi="Arial" w:cs="Arial"/>
          <w:sz w:val="24"/>
          <w:szCs w:val="24"/>
        </w:rPr>
      </w:pPr>
    </w:p>
    <w:p w14:paraId="13B1BD24" w14:textId="0E93D2A8" w:rsidR="00FE5835" w:rsidRDefault="00FE5835" w:rsidP="00C1449D">
      <w:pPr>
        <w:spacing w:after="0"/>
        <w:ind w:left="284"/>
        <w:rPr>
          <w:rFonts w:ascii="Arial" w:hAnsi="Arial" w:cs="Arial"/>
          <w:sz w:val="24"/>
          <w:szCs w:val="24"/>
        </w:rPr>
      </w:pPr>
      <w:r>
        <w:rPr>
          <w:rFonts w:ascii="Arial" w:hAnsi="Arial" w:cs="Arial"/>
          <w:sz w:val="24"/>
          <w:szCs w:val="24"/>
        </w:rPr>
        <w:t xml:space="preserve">A hydro-geological study is </w:t>
      </w:r>
      <w:r w:rsidR="00280821">
        <w:rPr>
          <w:rFonts w:ascii="Arial" w:hAnsi="Arial" w:cs="Arial"/>
          <w:sz w:val="24"/>
          <w:szCs w:val="24"/>
        </w:rPr>
        <w:t xml:space="preserve">required </w:t>
      </w:r>
      <w:r w:rsidR="00A76D5F">
        <w:rPr>
          <w:rFonts w:ascii="Arial" w:hAnsi="Arial" w:cs="Arial"/>
          <w:sz w:val="24"/>
          <w:szCs w:val="24"/>
        </w:rPr>
        <w:t xml:space="preserve">given the </w:t>
      </w:r>
      <w:r w:rsidR="00280821">
        <w:rPr>
          <w:rFonts w:ascii="Arial" w:hAnsi="Arial" w:cs="Arial"/>
          <w:sz w:val="24"/>
          <w:szCs w:val="24"/>
        </w:rPr>
        <w:t xml:space="preserve">location of the </w:t>
      </w:r>
      <w:r w:rsidR="00DE516F">
        <w:rPr>
          <w:rFonts w:ascii="Arial" w:hAnsi="Arial" w:cs="Arial"/>
          <w:sz w:val="24"/>
          <w:szCs w:val="24"/>
        </w:rPr>
        <w:t>proposed lot</w:t>
      </w:r>
      <w:r w:rsidR="00DD34D2">
        <w:rPr>
          <w:rFonts w:ascii="Arial" w:hAnsi="Arial" w:cs="Arial"/>
          <w:sz w:val="24"/>
          <w:szCs w:val="24"/>
        </w:rPr>
        <w:t>.</w:t>
      </w:r>
      <w:r w:rsidRPr="00242C5C">
        <w:rPr>
          <w:rFonts w:ascii="Arial" w:hAnsi="Arial" w:cs="Arial"/>
          <w:sz w:val="24"/>
          <w:szCs w:val="24"/>
        </w:rPr>
        <w:t xml:space="preserve"> </w:t>
      </w:r>
    </w:p>
    <w:p w14:paraId="4E9396DD" w14:textId="77777777" w:rsidR="00C82EF3" w:rsidRDefault="00C82EF3" w:rsidP="00C1449D">
      <w:pPr>
        <w:spacing w:after="0"/>
        <w:ind w:left="284"/>
        <w:rPr>
          <w:rFonts w:ascii="Arial" w:hAnsi="Arial" w:cs="Arial"/>
          <w:sz w:val="24"/>
          <w:szCs w:val="24"/>
        </w:rPr>
      </w:pPr>
    </w:p>
    <w:p w14:paraId="6FC1D05D" w14:textId="77777777" w:rsidR="00B939AD" w:rsidRDefault="00FE5835" w:rsidP="00C1449D">
      <w:pPr>
        <w:spacing w:after="0" w:line="240" w:lineRule="auto"/>
        <w:ind w:left="284"/>
        <w:rPr>
          <w:rFonts w:ascii="Arial" w:hAnsi="Arial" w:cs="Arial"/>
          <w:sz w:val="24"/>
          <w:szCs w:val="24"/>
        </w:rPr>
      </w:pPr>
      <w:r w:rsidRPr="000B7723">
        <w:rPr>
          <w:rFonts w:ascii="Arial" w:hAnsi="Arial" w:cs="Arial"/>
          <w:sz w:val="24"/>
          <w:szCs w:val="24"/>
        </w:rPr>
        <w:t>Application for consent must be evaluated with the policy directives of Section 8.4.2, which provides direction for the division of lands within the Township.</w:t>
      </w:r>
      <w:r>
        <w:rPr>
          <w:rFonts w:ascii="Arial" w:hAnsi="Arial" w:cs="Arial"/>
          <w:sz w:val="24"/>
          <w:szCs w:val="24"/>
        </w:rPr>
        <w:t xml:space="preserve">  </w:t>
      </w:r>
      <w:r w:rsidRPr="000B7723">
        <w:rPr>
          <w:rFonts w:ascii="Arial" w:hAnsi="Arial" w:cs="Arial"/>
          <w:sz w:val="24"/>
          <w:szCs w:val="24"/>
        </w:rPr>
        <w:t>The proposed severed and retained lot</w:t>
      </w:r>
      <w:r>
        <w:rPr>
          <w:rFonts w:ascii="Arial" w:hAnsi="Arial" w:cs="Arial"/>
          <w:sz w:val="24"/>
          <w:szCs w:val="24"/>
        </w:rPr>
        <w:t>s</w:t>
      </w:r>
      <w:r w:rsidRPr="000B7723">
        <w:rPr>
          <w:rFonts w:ascii="Arial" w:hAnsi="Arial" w:cs="Arial"/>
          <w:sz w:val="24"/>
          <w:szCs w:val="24"/>
        </w:rPr>
        <w:t xml:space="preserve"> will conform to the criteria listed in section 8.4.2</w:t>
      </w:r>
      <w:r>
        <w:rPr>
          <w:rFonts w:ascii="Arial" w:hAnsi="Arial" w:cs="Arial"/>
          <w:sz w:val="24"/>
          <w:szCs w:val="24"/>
        </w:rPr>
        <w:t xml:space="preserve"> provided</w:t>
      </w:r>
      <w:r w:rsidRPr="000A3B47">
        <w:rPr>
          <w:rFonts w:ascii="Arial" w:hAnsi="Arial" w:cs="Arial"/>
          <w:sz w:val="24"/>
          <w:szCs w:val="24"/>
        </w:rPr>
        <w:t xml:space="preserve"> that the recommended conditions of consent are approved</w:t>
      </w:r>
      <w:r>
        <w:rPr>
          <w:rFonts w:ascii="Arial" w:hAnsi="Arial" w:cs="Arial"/>
          <w:sz w:val="24"/>
          <w:szCs w:val="24"/>
        </w:rPr>
        <w:t xml:space="preserve">. </w:t>
      </w:r>
    </w:p>
    <w:p w14:paraId="7A17D44F" w14:textId="77777777" w:rsidR="00B939AD" w:rsidRDefault="00B939AD" w:rsidP="00C1449D">
      <w:pPr>
        <w:spacing w:after="0" w:line="240" w:lineRule="auto"/>
        <w:ind w:left="284"/>
        <w:rPr>
          <w:rFonts w:ascii="Arial" w:hAnsi="Arial" w:cs="Arial"/>
          <w:sz w:val="24"/>
          <w:szCs w:val="24"/>
        </w:rPr>
      </w:pPr>
    </w:p>
    <w:p w14:paraId="5210799F" w14:textId="3935DE33" w:rsidR="00FE5835" w:rsidRDefault="00B939AD" w:rsidP="00C1449D">
      <w:pPr>
        <w:spacing w:after="0" w:line="240" w:lineRule="auto"/>
        <w:ind w:left="284"/>
        <w:rPr>
          <w:rFonts w:ascii="Arial" w:hAnsi="Arial" w:cs="Arial"/>
          <w:sz w:val="24"/>
          <w:szCs w:val="24"/>
        </w:rPr>
      </w:pPr>
      <w:r>
        <w:rPr>
          <w:rFonts w:ascii="Arial" w:hAnsi="Arial" w:cs="Arial"/>
          <w:sz w:val="24"/>
          <w:szCs w:val="24"/>
        </w:rPr>
        <w:t>Section 8.4.9 of the Official Plan sets out the requirement for all development to meet Minimum Distances Separations (MDS), ensuring future residential development meets the necessary separation from agricultural livestock facilities.</w:t>
      </w:r>
      <w:r w:rsidR="002D6755">
        <w:rPr>
          <w:rFonts w:ascii="Arial" w:hAnsi="Arial" w:cs="Arial"/>
          <w:sz w:val="24"/>
          <w:szCs w:val="24"/>
        </w:rPr>
        <w:t xml:space="preserve"> According to GIS mapping, there do not appear to be any agricultural buildings located within 500 metres of the subject property. As such, MDS calculations were not </w:t>
      </w:r>
      <w:r w:rsidR="00F7581C">
        <w:rPr>
          <w:rFonts w:ascii="Arial" w:hAnsi="Arial" w:cs="Arial"/>
          <w:sz w:val="24"/>
          <w:szCs w:val="24"/>
        </w:rPr>
        <w:t xml:space="preserve">included in this analysis. </w:t>
      </w:r>
    </w:p>
    <w:p w14:paraId="61D81756" w14:textId="77777777" w:rsidR="00E11413" w:rsidRPr="000A3B47" w:rsidRDefault="00E11413" w:rsidP="00C1449D">
      <w:pPr>
        <w:spacing w:after="0" w:line="240" w:lineRule="auto"/>
        <w:ind w:left="284"/>
        <w:rPr>
          <w:rFonts w:ascii="Arial" w:hAnsi="Arial" w:cs="Arial"/>
          <w:sz w:val="24"/>
          <w:szCs w:val="24"/>
        </w:rPr>
      </w:pPr>
    </w:p>
    <w:p w14:paraId="2E111C53" w14:textId="70DB32D9" w:rsidR="008A0B30" w:rsidRPr="00B85572" w:rsidRDefault="00035EDD" w:rsidP="00C1449D">
      <w:pPr>
        <w:spacing w:after="0" w:line="240" w:lineRule="auto"/>
        <w:ind w:left="284"/>
        <w:rPr>
          <w:rFonts w:ascii="Arial" w:hAnsi="Arial" w:cs="Arial"/>
          <w:b/>
          <w:bCs/>
          <w:sz w:val="24"/>
          <w:szCs w:val="24"/>
        </w:rPr>
      </w:pPr>
      <w:r w:rsidRPr="00B85572">
        <w:rPr>
          <w:rFonts w:ascii="Arial" w:hAnsi="Arial" w:cs="Arial"/>
          <w:b/>
          <w:bCs/>
          <w:sz w:val="24"/>
          <w:szCs w:val="24"/>
        </w:rPr>
        <w:t>3.3</w:t>
      </w:r>
      <w:r>
        <w:rPr>
          <w:rFonts w:ascii="Arial" w:hAnsi="Arial" w:cs="Arial"/>
          <w:b/>
          <w:bCs/>
          <w:sz w:val="24"/>
          <w:szCs w:val="24"/>
        </w:rPr>
        <w:t xml:space="preserve"> </w:t>
      </w:r>
      <w:r w:rsidRPr="00B85572">
        <w:rPr>
          <w:rFonts w:ascii="Arial" w:hAnsi="Arial" w:cs="Arial"/>
          <w:b/>
          <w:bCs/>
          <w:sz w:val="24"/>
          <w:szCs w:val="24"/>
        </w:rPr>
        <w:t>Zoning</w:t>
      </w:r>
      <w:r w:rsidR="00D678A4" w:rsidRPr="00B85572">
        <w:rPr>
          <w:rFonts w:ascii="Arial" w:hAnsi="Arial" w:cs="Arial"/>
          <w:b/>
          <w:bCs/>
          <w:sz w:val="24"/>
          <w:szCs w:val="24"/>
        </w:rPr>
        <w:t xml:space="preserve"> By-law</w:t>
      </w:r>
    </w:p>
    <w:p w14:paraId="2579CF85" w14:textId="77777777" w:rsidR="00437623" w:rsidRDefault="00437623" w:rsidP="00C1449D">
      <w:pPr>
        <w:spacing w:after="0" w:line="240" w:lineRule="auto"/>
        <w:ind w:left="284"/>
        <w:rPr>
          <w:rFonts w:ascii="Arial" w:hAnsi="Arial" w:cs="Arial"/>
          <w:sz w:val="24"/>
          <w:szCs w:val="24"/>
        </w:rPr>
      </w:pPr>
    </w:p>
    <w:p w14:paraId="37F7FBE8" w14:textId="240AC359" w:rsidR="001859A1" w:rsidRDefault="001859A1" w:rsidP="00C1449D">
      <w:pPr>
        <w:spacing w:after="0" w:line="240" w:lineRule="auto"/>
        <w:ind w:left="284"/>
        <w:rPr>
          <w:rFonts w:ascii="Arial" w:hAnsi="Arial" w:cs="Arial"/>
          <w:sz w:val="24"/>
          <w:szCs w:val="24"/>
        </w:rPr>
      </w:pPr>
      <w:r w:rsidRPr="0074690A">
        <w:rPr>
          <w:rFonts w:ascii="Arial" w:hAnsi="Arial" w:cs="Arial"/>
          <w:sz w:val="24"/>
          <w:szCs w:val="24"/>
        </w:rPr>
        <w:t xml:space="preserve">Under the Township’s </w:t>
      </w:r>
      <w:r>
        <w:rPr>
          <w:rFonts w:ascii="Arial" w:hAnsi="Arial" w:cs="Arial"/>
          <w:sz w:val="24"/>
          <w:szCs w:val="24"/>
        </w:rPr>
        <w:t>C</w:t>
      </w:r>
      <w:r w:rsidRPr="0074690A">
        <w:rPr>
          <w:rFonts w:ascii="Arial" w:hAnsi="Arial" w:cs="Arial"/>
          <w:sz w:val="24"/>
          <w:szCs w:val="24"/>
        </w:rPr>
        <w:t>omprehensive Zoning By-law No. 2003-451, the subject property is currently zoned Rural (RU)</w:t>
      </w:r>
      <w:r w:rsidR="00B939AD">
        <w:rPr>
          <w:rFonts w:ascii="Arial" w:hAnsi="Arial" w:cs="Arial"/>
          <w:sz w:val="24"/>
          <w:szCs w:val="24"/>
        </w:rPr>
        <w:t>.</w:t>
      </w:r>
      <w:bookmarkStart w:id="0" w:name="_Hlk78970525"/>
      <w:r w:rsidR="00F7581C">
        <w:rPr>
          <w:rFonts w:ascii="Arial" w:hAnsi="Arial" w:cs="Arial"/>
          <w:sz w:val="24"/>
          <w:szCs w:val="24"/>
        </w:rPr>
        <w:t xml:space="preserve"> The RU zone requires a minimum lot area of 1 ha (2.47 ac.) and a minimum lot frontage of 60 m (196.8 ft).</w:t>
      </w:r>
      <w:r>
        <w:rPr>
          <w:rFonts w:ascii="Arial" w:hAnsi="Arial" w:cs="Arial"/>
          <w:sz w:val="24"/>
          <w:szCs w:val="24"/>
        </w:rPr>
        <w:t xml:space="preserve"> </w:t>
      </w:r>
      <w:bookmarkEnd w:id="0"/>
      <w:r w:rsidR="00F7581C">
        <w:rPr>
          <w:rFonts w:ascii="Arial" w:hAnsi="Arial" w:cs="Arial"/>
          <w:sz w:val="24"/>
          <w:szCs w:val="24"/>
        </w:rPr>
        <w:t xml:space="preserve">The proposed severed lot will be 1.01 ha (2.5 ac.) and will have 75 m (246 ft) of frontage on Darling Road. </w:t>
      </w:r>
      <w:r w:rsidR="00E251CE">
        <w:rPr>
          <w:rFonts w:ascii="Arial" w:hAnsi="Arial" w:cs="Arial"/>
          <w:sz w:val="24"/>
          <w:szCs w:val="24"/>
        </w:rPr>
        <w:t>T</w:t>
      </w:r>
      <w:r w:rsidR="00F7581C">
        <w:rPr>
          <w:rFonts w:ascii="Arial" w:hAnsi="Arial" w:cs="Arial"/>
          <w:sz w:val="24"/>
          <w:szCs w:val="24"/>
        </w:rPr>
        <w:t>he retained lands will continue to exceed the requirements of the RU zone.</w:t>
      </w:r>
    </w:p>
    <w:p w14:paraId="3F87C0E8" w14:textId="77777777" w:rsidR="001859A1" w:rsidRDefault="001859A1" w:rsidP="00C1449D">
      <w:pPr>
        <w:spacing w:after="0" w:line="240" w:lineRule="auto"/>
        <w:ind w:left="284"/>
        <w:rPr>
          <w:rFonts w:ascii="Arial" w:hAnsi="Arial" w:cs="Arial"/>
          <w:sz w:val="24"/>
          <w:szCs w:val="24"/>
        </w:rPr>
      </w:pPr>
    </w:p>
    <w:p w14:paraId="56006503" w14:textId="4ED29353" w:rsidR="001859A1" w:rsidRDefault="001859A1" w:rsidP="00C1449D">
      <w:pPr>
        <w:spacing w:after="0" w:line="240" w:lineRule="auto"/>
        <w:ind w:left="284"/>
        <w:rPr>
          <w:rFonts w:ascii="Arial" w:hAnsi="Arial" w:cs="Arial"/>
          <w:sz w:val="24"/>
          <w:szCs w:val="24"/>
        </w:rPr>
      </w:pPr>
      <w:r>
        <w:rPr>
          <w:rFonts w:ascii="Arial" w:hAnsi="Arial" w:cs="Arial"/>
          <w:sz w:val="24"/>
          <w:szCs w:val="24"/>
        </w:rPr>
        <w:t xml:space="preserve">The proposed severed and retained lots will comply with the zoning provisions of the </w:t>
      </w:r>
      <w:r w:rsidR="00101544">
        <w:rPr>
          <w:rFonts w:ascii="Arial" w:hAnsi="Arial" w:cs="Arial"/>
          <w:sz w:val="24"/>
          <w:szCs w:val="24"/>
        </w:rPr>
        <w:t>Rural (</w:t>
      </w:r>
      <w:r>
        <w:rPr>
          <w:rFonts w:ascii="Arial" w:hAnsi="Arial" w:cs="Arial"/>
          <w:sz w:val="24"/>
          <w:szCs w:val="24"/>
        </w:rPr>
        <w:t>RU</w:t>
      </w:r>
      <w:r w:rsidR="00101544">
        <w:rPr>
          <w:rFonts w:ascii="Arial" w:hAnsi="Arial" w:cs="Arial"/>
          <w:sz w:val="24"/>
          <w:szCs w:val="24"/>
        </w:rPr>
        <w:t>)</w:t>
      </w:r>
      <w:r>
        <w:rPr>
          <w:rFonts w:ascii="Arial" w:hAnsi="Arial" w:cs="Arial"/>
          <w:sz w:val="24"/>
          <w:szCs w:val="24"/>
        </w:rPr>
        <w:t xml:space="preserve"> zone. </w:t>
      </w:r>
    </w:p>
    <w:p w14:paraId="68301109" w14:textId="77777777" w:rsidR="001859A1" w:rsidRDefault="001859A1" w:rsidP="00C1449D">
      <w:pPr>
        <w:spacing w:after="0" w:line="240" w:lineRule="auto"/>
        <w:ind w:left="284"/>
        <w:rPr>
          <w:rFonts w:ascii="Arial" w:hAnsi="Arial" w:cs="Arial"/>
          <w:sz w:val="24"/>
          <w:szCs w:val="24"/>
        </w:rPr>
      </w:pPr>
    </w:p>
    <w:p w14:paraId="48D417FA" w14:textId="36D0927B" w:rsidR="00C6333E" w:rsidRPr="00316C71" w:rsidRDefault="00C6333E" w:rsidP="00C1449D">
      <w:pPr>
        <w:spacing w:after="0" w:line="240" w:lineRule="auto"/>
        <w:ind w:left="284" w:hanging="568"/>
        <w:rPr>
          <w:rFonts w:ascii="Arial" w:hAnsi="Arial" w:cs="Arial"/>
          <w:b/>
          <w:bCs/>
          <w:sz w:val="24"/>
          <w:szCs w:val="24"/>
        </w:rPr>
      </w:pPr>
      <w:r w:rsidRPr="00316C71">
        <w:rPr>
          <w:rFonts w:ascii="Arial" w:hAnsi="Arial" w:cs="Arial"/>
          <w:b/>
          <w:bCs/>
          <w:sz w:val="24"/>
          <w:szCs w:val="24"/>
        </w:rPr>
        <w:t>4.</w:t>
      </w:r>
      <w:r w:rsidRPr="00316C71">
        <w:rPr>
          <w:rFonts w:ascii="Arial" w:hAnsi="Arial" w:cs="Arial"/>
          <w:b/>
          <w:bCs/>
          <w:sz w:val="24"/>
          <w:szCs w:val="24"/>
        </w:rPr>
        <w:tab/>
      </w:r>
      <w:r>
        <w:rPr>
          <w:rFonts w:ascii="Arial" w:hAnsi="Arial" w:cs="Arial"/>
          <w:b/>
          <w:bCs/>
          <w:sz w:val="24"/>
          <w:szCs w:val="24"/>
        </w:rPr>
        <w:t>COMMENTS</w:t>
      </w:r>
    </w:p>
    <w:p w14:paraId="2B251645" w14:textId="7141383D" w:rsidR="00C6333E" w:rsidRDefault="00C6333E" w:rsidP="00C1449D">
      <w:pPr>
        <w:spacing w:after="0" w:line="240" w:lineRule="auto"/>
        <w:ind w:left="284"/>
        <w:rPr>
          <w:rFonts w:ascii="Arial" w:hAnsi="Arial" w:cs="Arial"/>
          <w:sz w:val="24"/>
          <w:szCs w:val="24"/>
        </w:rPr>
      </w:pPr>
    </w:p>
    <w:p w14:paraId="3AA933A9" w14:textId="423731BA" w:rsidR="00D07381" w:rsidRDefault="00DE516F" w:rsidP="004C4943">
      <w:pPr>
        <w:ind w:left="360"/>
        <w:rPr>
          <w:rFonts w:ascii="Arial" w:hAnsi="Arial" w:cs="Arial"/>
          <w:sz w:val="24"/>
          <w:szCs w:val="24"/>
        </w:rPr>
      </w:pPr>
      <w:r>
        <w:rPr>
          <w:rFonts w:ascii="Arial" w:hAnsi="Arial" w:cs="Arial"/>
          <w:sz w:val="24"/>
          <w:szCs w:val="24"/>
        </w:rPr>
        <w:t>There were no comments o</w:t>
      </w:r>
      <w:r w:rsidR="00035EDD">
        <w:rPr>
          <w:rFonts w:ascii="Arial" w:hAnsi="Arial" w:cs="Arial"/>
          <w:sz w:val="24"/>
          <w:szCs w:val="24"/>
        </w:rPr>
        <w:t xml:space="preserve">r </w:t>
      </w:r>
      <w:r>
        <w:rPr>
          <w:rFonts w:ascii="Arial" w:hAnsi="Arial" w:cs="Arial"/>
          <w:sz w:val="24"/>
          <w:szCs w:val="24"/>
        </w:rPr>
        <w:t>concerns received at the time of the writing of this report.</w:t>
      </w:r>
      <w:r w:rsidR="009D3F12">
        <w:rPr>
          <w:rFonts w:ascii="Arial" w:hAnsi="Arial" w:cs="Arial"/>
          <w:sz w:val="24"/>
          <w:szCs w:val="24"/>
        </w:rPr>
        <w:t xml:space="preserve"> </w:t>
      </w:r>
    </w:p>
    <w:p w14:paraId="1491CE8E" w14:textId="77777777" w:rsidR="00665593" w:rsidRDefault="00665593" w:rsidP="004C4943">
      <w:pPr>
        <w:ind w:left="360"/>
        <w:rPr>
          <w:rFonts w:ascii="Arial" w:hAnsi="Arial" w:cs="Arial"/>
          <w:sz w:val="24"/>
          <w:szCs w:val="24"/>
        </w:rPr>
      </w:pPr>
    </w:p>
    <w:p w14:paraId="12606D7A" w14:textId="0F2A9FCD" w:rsidR="00316C71" w:rsidRPr="00316C71" w:rsidRDefault="00C6333E" w:rsidP="00C1449D">
      <w:pPr>
        <w:spacing w:after="0" w:line="240" w:lineRule="auto"/>
        <w:ind w:left="284" w:hanging="568"/>
        <w:rPr>
          <w:rFonts w:ascii="Arial" w:hAnsi="Arial" w:cs="Arial"/>
          <w:b/>
          <w:bCs/>
          <w:sz w:val="24"/>
          <w:szCs w:val="24"/>
        </w:rPr>
      </w:pPr>
      <w:r>
        <w:rPr>
          <w:rFonts w:ascii="Arial" w:hAnsi="Arial" w:cs="Arial"/>
          <w:b/>
          <w:bCs/>
          <w:sz w:val="24"/>
          <w:szCs w:val="24"/>
        </w:rPr>
        <w:t>5</w:t>
      </w:r>
      <w:r w:rsidR="00316C71" w:rsidRPr="00316C71">
        <w:rPr>
          <w:rFonts w:ascii="Arial" w:hAnsi="Arial" w:cs="Arial"/>
          <w:b/>
          <w:bCs/>
          <w:sz w:val="24"/>
          <w:szCs w:val="24"/>
        </w:rPr>
        <w:t>.</w:t>
      </w:r>
      <w:r w:rsidR="00316C71" w:rsidRPr="00316C71">
        <w:rPr>
          <w:rFonts w:ascii="Arial" w:hAnsi="Arial" w:cs="Arial"/>
          <w:b/>
          <w:bCs/>
          <w:sz w:val="24"/>
          <w:szCs w:val="24"/>
        </w:rPr>
        <w:tab/>
        <w:t>CONCLUSION</w:t>
      </w:r>
      <w:r w:rsidR="00C3335A">
        <w:rPr>
          <w:rFonts w:ascii="Arial" w:hAnsi="Arial" w:cs="Arial"/>
          <w:b/>
          <w:bCs/>
          <w:sz w:val="24"/>
          <w:szCs w:val="24"/>
        </w:rPr>
        <w:t>S</w:t>
      </w:r>
    </w:p>
    <w:p w14:paraId="135EFCDE" w14:textId="77777777" w:rsidR="00C134E5" w:rsidRDefault="00C134E5" w:rsidP="00C1449D">
      <w:pPr>
        <w:spacing w:after="0" w:line="240" w:lineRule="auto"/>
        <w:ind w:left="284"/>
        <w:rPr>
          <w:rFonts w:ascii="Arial" w:hAnsi="Arial" w:cs="Arial"/>
          <w:sz w:val="24"/>
          <w:szCs w:val="24"/>
        </w:rPr>
      </w:pPr>
    </w:p>
    <w:p w14:paraId="596D83B4" w14:textId="044CF3F0" w:rsidR="000B291D" w:rsidRDefault="00316C71" w:rsidP="00C1449D">
      <w:pPr>
        <w:pStyle w:val="BodyText"/>
        <w:spacing w:after="0" w:line="240" w:lineRule="auto"/>
        <w:rPr>
          <w:rFonts w:cs="Arial"/>
          <w:b/>
          <w:bCs/>
          <w:sz w:val="24"/>
          <w:szCs w:val="24"/>
        </w:rPr>
      </w:pPr>
      <w:r>
        <w:rPr>
          <w:rFonts w:cs="Arial"/>
          <w:sz w:val="24"/>
          <w:szCs w:val="24"/>
        </w:rPr>
        <w:t>Based on the foregoing, it is concluded that the proposed consent</w:t>
      </w:r>
      <w:r w:rsidR="00AA2D4A">
        <w:rPr>
          <w:rFonts w:cs="Arial"/>
          <w:sz w:val="24"/>
          <w:szCs w:val="24"/>
        </w:rPr>
        <w:t xml:space="preserve"> is</w:t>
      </w:r>
      <w:r>
        <w:rPr>
          <w:rFonts w:cs="Arial"/>
          <w:sz w:val="24"/>
          <w:szCs w:val="24"/>
        </w:rPr>
        <w:t xml:space="preserve"> consistent with the PPS</w:t>
      </w:r>
      <w:r w:rsidR="0009741C">
        <w:rPr>
          <w:rFonts w:cs="Arial"/>
          <w:sz w:val="24"/>
          <w:szCs w:val="24"/>
        </w:rPr>
        <w:t xml:space="preserve"> and</w:t>
      </w:r>
      <w:r>
        <w:rPr>
          <w:rFonts w:cs="Arial"/>
          <w:sz w:val="24"/>
          <w:szCs w:val="24"/>
        </w:rPr>
        <w:t xml:space="preserve"> </w:t>
      </w:r>
      <w:r w:rsidR="00AA2D4A">
        <w:rPr>
          <w:rFonts w:cs="Arial"/>
          <w:sz w:val="24"/>
          <w:szCs w:val="24"/>
        </w:rPr>
        <w:t>conforms</w:t>
      </w:r>
      <w:r>
        <w:rPr>
          <w:rFonts w:cs="Arial"/>
          <w:sz w:val="24"/>
          <w:szCs w:val="24"/>
        </w:rPr>
        <w:t xml:space="preserve"> to the </w:t>
      </w:r>
      <w:r w:rsidRPr="00C96E16">
        <w:rPr>
          <w:rFonts w:cs="Arial"/>
          <w:sz w:val="24"/>
          <w:szCs w:val="24"/>
        </w:rPr>
        <w:t>Township</w:t>
      </w:r>
      <w:r w:rsidR="0009741C">
        <w:rPr>
          <w:rFonts w:cs="Arial"/>
          <w:sz w:val="24"/>
          <w:szCs w:val="24"/>
        </w:rPr>
        <w:t>’s</w:t>
      </w:r>
      <w:r w:rsidRPr="00C96E16">
        <w:rPr>
          <w:rFonts w:cs="Arial"/>
          <w:sz w:val="24"/>
          <w:szCs w:val="24"/>
        </w:rPr>
        <w:t xml:space="preserve"> Official Plan</w:t>
      </w:r>
      <w:r w:rsidR="0009741C">
        <w:rPr>
          <w:rFonts w:cs="Arial"/>
          <w:sz w:val="24"/>
          <w:szCs w:val="24"/>
        </w:rPr>
        <w:t xml:space="preserve"> and Zoning By-Law</w:t>
      </w:r>
      <w:r w:rsidR="003D7920">
        <w:rPr>
          <w:rFonts w:cs="Arial"/>
          <w:sz w:val="24"/>
          <w:szCs w:val="24"/>
        </w:rPr>
        <w:t>,</w:t>
      </w:r>
      <w:r w:rsidR="0009741C">
        <w:rPr>
          <w:rFonts w:cs="Arial"/>
          <w:sz w:val="24"/>
          <w:szCs w:val="24"/>
        </w:rPr>
        <w:t xml:space="preserve"> </w:t>
      </w:r>
      <w:r w:rsidR="00280E47">
        <w:rPr>
          <w:rFonts w:cs="Arial"/>
          <w:sz w:val="24"/>
          <w:szCs w:val="24"/>
        </w:rPr>
        <w:t>provided</w:t>
      </w:r>
      <w:r w:rsidR="00280E47" w:rsidRPr="000A3B47">
        <w:rPr>
          <w:rFonts w:cs="Arial"/>
          <w:sz w:val="24"/>
          <w:szCs w:val="24"/>
        </w:rPr>
        <w:t xml:space="preserve"> </w:t>
      </w:r>
      <w:r w:rsidR="0009741C" w:rsidRPr="000A3B47">
        <w:rPr>
          <w:rFonts w:cs="Arial"/>
          <w:sz w:val="24"/>
          <w:szCs w:val="24"/>
        </w:rPr>
        <w:t>that the recommended conditions of consent are approved.</w:t>
      </w:r>
    </w:p>
    <w:p w14:paraId="1DBBA64B" w14:textId="7FECA19C" w:rsidR="00721E72" w:rsidRDefault="00721E72" w:rsidP="00C1449D">
      <w:pPr>
        <w:pStyle w:val="BodyText"/>
        <w:spacing w:after="0" w:line="240" w:lineRule="auto"/>
        <w:ind w:left="284"/>
        <w:rPr>
          <w:rFonts w:cs="Arial"/>
          <w:b/>
          <w:bCs/>
          <w:sz w:val="24"/>
          <w:szCs w:val="24"/>
        </w:rPr>
      </w:pPr>
      <w:r w:rsidRPr="00E30BFF">
        <w:rPr>
          <w:rFonts w:cs="Arial"/>
          <w:b/>
          <w:bCs/>
          <w:sz w:val="24"/>
          <w:szCs w:val="24"/>
        </w:rPr>
        <w:lastRenderedPageBreak/>
        <w:t>Attachments:</w:t>
      </w:r>
    </w:p>
    <w:p w14:paraId="42E74AEF" w14:textId="47EB12AD" w:rsidR="00721E72" w:rsidRPr="0009741C" w:rsidRDefault="00721E72" w:rsidP="00C1449D">
      <w:pPr>
        <w:pStyle w:val="BodyText"/>
        <w:spacing w:after="0" w:line="240" w:lineRule="auto"/>
        <w:ind w:left="284"/>
        <w:rPr>
          <w:sz w:val="24"/>
          <w:szCs w:val="24"/>
        </w:rPr>
      </w:pPr>
      <w:r w:rsidRPr="0009741C">
        <w:rPr>
          <w:sz w:val="24"/>
          <w:szCs w:val="24"/>
        </w:rPr>
        <w:t>Appendix ‘A’: Key Map</w:t>
      </w:r>
    </w:p>
    <w:p w14:paraId="72BF71DA" w14:textId="0743E819" w:rsidR="00420483" w:rsidRPr="0009741C" w:rsidRDefault="004568DE" w:rsidP="00C1449D">
      <w:pPr>
        <w:pStyle w:val="BodyText"/>
        <w:spacing w:after="0" w:line="240" w:lineRule="auto"/>
        <w:ind w:left="284"/>
        <w:rPr>
          <w:sz w:val="24"/>
          <w:szCs w:val="24"/>
        </w:rPr>
      </w:pPr>
      <w:r w:rsidRPr="0009741C">
        <w:rPr>
          <w:sz w:val="24"/>
          <w:szCs w:val="24"/>
        </w:rPr>
        <w:t>Appendix ‘B</w:t>
      </w:r>
      <w:r w:rsidR="00420483" w:rsidRPr="0009741C">
        <w:rPr>
          <w:sz w:val="24"/>
          <w:szCs w:val="24"/>
        </w:rPr>
        <w:t xml:space="preserve">’: Official Plan Schedule </w:t>
      </w:r>
    </w:p>
    <w:p w14:paraId="03E948E5" w14:textId="3B5191EC" w:rsidR="00420483" w:rsidRPr="0009741C" w:rsidRDefault="00420483" w:rsidP="00C1449D">
      <w:pPr>
        <w:pStyle w:val="BodyText"/>
        <w:spacing w:after="0" w:line="240" w:lineRule="auto"/>
        <w:ind w:left="284"/>
        <w:rPr>
          <w:sz w:val="24"/>
          <w:szCs w:val="24"/>
        </w:rPr>
      </w:pPr>
      <w:r w:rsidRPr="0009741C">
        <w:rPr>
          <w:sz w:val="24"/>
          <w:szCs w:val="24"/>
        </w:rPr>
        <w:t>Appendix ‘C’: Zoning Schedule</w:t>
      </w:r>
    </w:p>
    <w:p w14:paraId="2A30190C" w14:textId="4EB068B1" w:rsidR="00AE5EBA" w:rsidRDefault="00420483" w:rsidP="00C1449D">
      <w:pPr>
        <w:pStyle w:val="BodyText"/>
        <w:spacing w:after="0" w:line="240" w:lineRule="auto"/>
        <w:ind w:left="284"/>
        <w:rPr>
          <w:sz w:val="24"/>
          <w:szCs w:val="24"/>
        </w:rPr>
      </w:pPr>
      <w:r w:rsidRPr="0009741C">
        <w:rPr>
          <w:sz w:val="24"/>
          <w:szCs w:val="24"/>
        </w:rPr>
        <w:t xml:space="preserve">Appendix ‘D’: </w:t>
      </w:r>
      <w:r w:rsidR="004568DE" w:rsidRPr="0009741C">
        <w:rPr>
          <w:sz w:val="24"/>
          <w:szCs w:val="24"/>
        </w:rPr>
        <w:t>Conditions of Consent</w:t>
      </w:r>
    </w:p>
    <w:p w14:paraId="3311FE13" w14:textId="164A41E5" w:rsidR="005404EA" w:rsidRPr="005404EA" w:rsidRDefault="00AE5EBA" w:rsidP="00C1449D">
      <w:pPr>
        <w:rPr>
          <w:b/>
          <w:sz w:val="28"/>
          <w:szCs w:val="28"/>
        </w:rPr>
      </w:pPr>
      <w:r>
        <w:rPr>
          <w:sz w:val="24"/>
          <w:szCs w:val="24"/>
        </w:rPr>
        <w:br w:type="page"/>
      </w:r>
      <w:r w:rsidR="005404EA" w:rsidRPr="005404EA">
        <w:rPr>
          <w:b/>
          <w:sz w:val="28"/>
          <w:szCs w:val="28"/>
        </w:rPr>
        <w:lastRenderedPageBreak/>
        <w:t>Appendix A</w:t>
      </w:r>
    </w:p>
    <w:p w14:paraId="544D003C" w14:textId="3E4B000C" w:rsidR="005404EA" w:rsidRDefault="005404EA" w:rsidP="00B85572">
      <w:pPr>
        <w:spacing w:after="0" w:line="240" w:lineRule="auto"/>
        <w:jc w:val="center"/>
        <w:rPr>
          <w:b/>
          <w:sz w:val="28"/>
          <w:szCs w:val="28"/>
        </w:rPr>
      </w:pPr>
      <w:r w:rsidRPr="005404EA">
        <w:rPr>
          <w:b/>
          <w:sz w:val="28"/>
          <w:szCs w:val="28"/>
        </w:rPr>
        <w:t>Key Map</w:t>
      </w:r>
    </w:p>
    <w:p w14:paraId="0178DA1F" w14:textId="75BF110D" w:rsidR="00C6457E" w:rsidRDefault="00C6457E" w:rsidP="00B85572">
      <w:pPr>
        <w:spacing w:after="0" w:line="240" w:lineRule="auto"/>
        <w:jc w:val="center"/>
        <w:rPr>
          <w:b/>
          <w:sz w:val="28"/>
          <w:szCs w:val="28"/>
        </w:rPr>
      </w:pPr>
    </w:p>
    <w:p w14:paraId="3DFE2445" w14:textId="6ADB75B0" w:rsidR="008C6C6E" w:rsidRDefault="00CD2C4F" w:rsidP="00B85572">
      <w:pPr>
        <w:spacing w:after="0" w:line="240" w:lineRule="auto"/>
        <w:jc w:val="center"/>
        <w:rPr>
          <w:b/>
          <w:sz w:val="28"/>
          <w:szCs w:val="28"/>
        </w:rPr>
      </w:pPr>
      <w:r>
        <w:rPr>
          <w:b/>
          <w:noProof/>
          <w:sz w:val="28"/>
          <w:szCs w:val="28"/>
        </w:rPr>
        <w:drawing>
          <wp:inline distT="0" distB="0" distL="0" distR="0" wp14:anchorId="003EDED2" wp14:editId="24AA3758">
            <wp:extent cx="6239913" cy="4800600"/>
            <wp:effectExtent l="0" t="0" r="8890" b="0"/>
            <wp:docPr id="594898399" name="Picture 3"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98399" name="Picture 3" descr="A map of land with red lin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42856" cy="4802864"/>
                    </a:xfrm>
                    <a:prstGeom prst="rect">
                      <a:avLst/>
                    </a:prstGeom>
                  </pic:spPr>
                </pic:pic>
              </a:graphicData>
            </a:graphic>
          </wp:inline>
        </w:drawing>
      </w:r>
    </w:p>
    <w:p w14:paraId="01F44086" w14:textId="352307F0" w:rsidR="00F34161" w:rsidRDefault="00F34161" w:rsidP="00406914">
      <w:pPr>
        <w:spacing w:after="0" w:line="240" w:lineRule="auto"/>
        <w:ind w:left="-1080"/>
        <w:jc w:val="center"/>
        <w:rPr>
          <w:b/>
          <w:sz w:val="28"/>
          <w:szCs w:val="28"/>
        </w:rPr>
      </w:pPr>
    </w:p>
    <w:p w14:paraId="445A3FAD" w14:textId="24921922" w:rsidR="001641D4" w:rsidRDefault="00FB3D83" w:rsidP="007E7B83">
      <w:pPr>
        <w:ind w:left="-540"/>
        <w:jc w:val="center"/>
        <w:rPr>
          <w:b/>
          <w:sz w:val="28"/>
          <w:szCs w:val="28"/>
        </w:rPr>
      </w:pPr>
      <w:r>
        <w:rPr>
          <w:b/>
          <w:sz w:val="28"/>
          <w:szCs w:val="28"/>
        </w:rPr>
        <w:br w:type="page"/>
      </w:r>
      <w:r w:rsidR="001641D4" w:rsidRPr="005404EA">
        <w:rPr>
          <w:b/>
          <w:sz w:val="28"/>
          <w:szCs w:val="28"/>
        </w:rPr>
        <w:lastRenderedPageBreak/>
        <w:t xml:space="preserve">Appendix </w:t>
      </w:r>
      <w:r w:rsidR="001641D4">
        <w:rPr>
          <w:b/>
          <w:sz w:val="28"/>
          <w:szCs w:val="28"/>
        </w:rPr>
        <w:t>B</w:t>
      </w:r>
    </w:p>
    <w:p w14:paraId="295B2F53" w14:textId="2DC5BC8A" w:rsidR="000872A9" w:rsidRDefault="000872A9" w:rsidP="00B85572">
      <w:pPr>
        <w:spacing w:after="0" w:line="240" w:lineRule="auto"/>
        <w:jc w:val="center"/>
        <w:rPr>
          <w:b/>
          <w:sz w:val="28"/>
          <w:szCs w:val="28"/>
        </w:rPr>
      </w:pPr>
      <w:r w:rsidRPr="000872A9">
        <w:rPr>
          <w:b/>
          <w:sz w:val="28"/>
          <w:szCs w:val="28"/>
        </w:rPr>
        <w:t>Official Plan Schedule A</w:t>
      </w:r>
    </w:p>
    <w:p w14:paraId="03E37193" w14:textId="6F04F3E5" w:rsidR="00CD2C4F" w:rsidRDefault="00CD2C4F" w:rsidP="00B85572">
      <w:pPr>
        <w:spacing w:after="0" w:line="240" w:lineRule="auto"/>
        <w:rPr>
          <w:bCs/>
          <w:sz w:val="28"/>
          <w:szCs w:val="28"/>
        </w:rPr>
      </w:pPr>
      <w:r>
        <w:rPr>
          <w:bCs/>
          <w:noProof/>
          <w:sz w:val="28"/>
          <w:szCs w:val="28"/>
        </w:rPr>
        <w:drawing>
          <wp:inline distT="0" distB="0" distL="0" distR="0" wp14:anchorId="2C0D928D" wp14:editId="4D647F0C">
            <wp:extent cx="5943600" cy="4853940"/>
            <wp:effectExtent l="19050" t="19050" r="19050" b="22860"/>
            <wp:docPr id="1570793881" name="Picture 2" descr="A map with a red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93881" name="Picture 2" descr="A map with a red sta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853940"/>
                    </a:xfrm>
                    <a:prstGeom prst="rect">
                      <a:avLst/>
                    </a:prstGeom>
                    <a:ln>
                      <a:solidFill>
                        <a:schemeClr val="accent1"/>
                      </a:solidFill>
                    </a:ln>
                  </pic:spPr>
                </pic:pic>
              </a:graphicData>
            </a:graphic>
          </wp:inline>
        </w:drawing>
      </w:r>
    </w:p>
    <w:p w14:paraId="6597B449" w14:textId="0D8DF814" w:rsidR="000872A9" w:rsidRDefault="00323746" w:rsidP="00B85572">
      <w:pPr>
        <w:spacing w:after="0" w:line="240" w:lineRule="auto"/>
        <w:rPr>
          <w:bCs/>
          <w:sz w:val="28"/>
          <w:szCs w:val="28"/>
        </w:rPr>
      </w:pPr>
      <w:r>
        <w:rPr>
          <w:noProof/>
        </w:rPr>
        <mc:AlternateContent>
          <mc:Choice Requires="wps">
            <w:drawing>
              <wp:anchor distT="0" distB="0" distL="114300" distR="114300" simplePos="0" relativeHeight="251683840" behindDoc="1" locked="0" layoutInCell="1" allowOverlap="1" wp14:anchorId="3587E15B" wp14:editId="69C55773">
                <wp:simplePos x="0" y="0"/>
                <wp:positionH relativeFrom="margin">
                  <wp:align>left</wp:align>
                </wp:positionH>
                <wp:positionV relativeFrom="paragraph">
                  <wp:posOffset>41275</wp:posOffset>
                </wp:positionV>
                <wp:extent cx="200025" cy="209550"/>
                <wp:effectExtent l="19050" t="38100" r="47625" b="38100"/>
                <wp:wrapTight wrapText="bothSides">
                  <wp:wrapPolygon edited="0">
                    <wp:start x="6171" y="-3927"/>
                    <wp:lineTo x="-2057" y="0"/>
                    <wp:lineTo x="0" y="23564"/>
                    <wp:lineTo x="22629" y="23564"/>
                    <wp:lineTo x="24686" y="9818"/>
                    <wp:lineTo x="22629" y="3927"/>
                    <wp:lineTo x="16457" y="-3927"/>
                    <wp:lineTo x="6171" y="-3927"/>
                  </wp:wrapPolygon>
                </wp:wrapTight>
                <wp:docPr id="4" name="Star: 5 Points 4"/>
                <wp:cNvGraphicFramePr/>
                <a:graphic xmlns:a="http://schemas.openxmlformats.org/drawingml/2006/main">
                  <a:graphicData uri="http://schemas.microsoft.com/office/word/2010/wordprocessingShape">
                    <wps:wsp>
                      <wps:cNvSpPr/>
                      <wps:spPr>
                        <a:xfrm>
                          <a:off x="0" y="0"/>
                          <a:ext cx="200025" cy="209550"/>
                        </a:xfrm>
                        <a:prstGeom prst="star5">
                          <a:avLst>
                            <a:gd name="adj" fmla="val 19098"/>
                            <a:gd name="hf" fmla="val 105146"/>
                            <a:gd name="vf" fmla="val 110557"/>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B09FC" id="Star: 5 Points 4" o:spid="_x0000_s1026" style="position:absolute;margin-left:0;margin-top:3.25pt;width:15.75pt;height:16.5pt;z-index:-251632640;visibility:visible;mso-wrap-style:square;mso-wrap-distance-left:9pt;mso-wrap-distance-top:0;mso-wrap-distance-right:9pt;mso-wrap-distance-bottom:0;mso-position-horizontal:left;mso-position-horizontal-relative:margin;mso-position-vertical:absolute;mso-position-vertical-relative:text;v-text-anchor:middle" coordsize="2000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" path="m,80041r76403,l100013,r23609,80041l200025,80041r-61812,49467l161823,209549,100013,160081,38202,209549,61812,129508,,80041xe" fillcolor="red" strokecolor="red" strokeweight="1pt">
                <v:stroke joinstyle="miter"/>
                <v:path arrowok="t" o:connecttype="custom" o:connectlocs="0,80041;76403,80041;100013,0;123622,80041;200025,80041;138213,129508;161823,209549;100013,160081;38202,209549;61812,129508;0,80041" o:connectangles="0,0,0,0,0,0,0,0,0,0,0"/>
                <w10:wrap type="tight" anchorx="margin"/>
              </v:shape>
            </w:pict>
          </mc:Fallback>
        </mc:AlternateContent>
      </w:r>
      <w:r w:rsidR="000872A9">
        <w:rPr>
          <w:bCs/>
          <w:sz w:val="28"/>
          <w:szCs w:val="28"/>
        </w:rPr>
        <w:t>Subject Land</w:t>
      </w:r>
      <w:r w:rsidR="00134149">
        <w:rPr>
          <w:bCs/>
          <w:sz w:val="28"/>
          <w:szCs w:val="28"/>
        </w:rPr>
        <w:t xml:space="preserve"> </w:t>
      </w:r>
      <w:r w:rsidR="00912694">
        <w:rPr>
          <w:bCs/>
          <w:sz w:val="28"/>
          <w:szCs w:val="28"/>
        </w:rPr>
        <w:t>–</w:t>
      </w:r>
      <w:r w:rsidR="00010A4A">
        <w:rPr>
          <w:bCs/>
          <w:sz w:val="28"/>
          <w:szCs w:val="28"/>
        </w:rPr>
        <w:t xml:space="preserve"> </w:t>
      </w:r>
      <w:r w:rsidR="00127EC3">
        <w:rPr>
          <w:bCs/>
          <w:sz w:val="28"/>
          <w:szCs w:val="28"/>
        </w:rPr>
        <w:t>Rural</w:t>
      </w:r>
      <w:r w:rsidR="00072B87">
        <w:rPr>
          <w:bCs/>
          <w:sz w:val="28"/>
          <w:szCs w:val="28"/>
        </w:rPr>
        <w:t xml:space="preserve"> </w:t>
      </w:r>
      <w:r w:rsidR="00134149">
        <w:rPr>
          <w:bCs/>
          <w:sz w:val="28"/>
          <w:szCs w:val="28"/>
        </w:rPr>
        <w:t>Communities designation</w:t>
      </w:r>
    </w:p>
    <w:p w14:paraId="0BA6A8A7" w14:textId="27ECC794" w:rsidR="00323746" w:rsidRDefault="00323746" w:rsidP="00B85572">
      <w:pPr>
        <w:spacing w:after="0" w:line="240" w:lineRule="auto"/>
        <w:ind w:firstLine="720"/>
        <w:rPr>
          <w:bCs/>
          <w:sz w:val="28"/>
          <w:szCs w:val="28"/>
        </w:rPr>
      </w:pPr>
    </w:p>
    <w:p w14:paraId="7625CCA1" w14:textId="58FB7B5C" w:rsidR="000872A9" w:rsidRDefault="00134149" w:rsidP="00B85572">
      <w:pPr>
        <w:spacing w:after="0" w:line="240" w:lineRule="auto"/>
        <w:rPr>
          <w:b/>
          <w:sz w:val="28"/>
          <w:szCs w:val="28"/>
        </w:rPr>
      </w:pPr>
      <w:r>
        <w:rPr>
          <w:bCs/>
          <w:sz w:val="28"/>
          <w:szCs w:val="28"/>
        </w:rPr>
        <w:t xml:space="preserve">           </w:t>
      </w:r>
    </w:p>
    <w:p w14:paraId="5A651BC5" w14:textId="74D3D52E" w:rsidR="000872A9" w:rsidRDefault="000872A9" w:rsidP="00B85572">
      <w:pPr>
        <w:spacing w:after="0" w:line="240" w:lineRule="auto"/>
        <w:jc w:val="center"/>
        <w:rPr>
          <w:b/>
          <w:sz w:val="28"/>
          <w:szCs w:val="28"/>
        </w:rPr>
      </w:pPr>
    </w:p>
    <w:p w14:paraId="6ECC2B4F" w14:textId="6A708E2D" w:rsidR="001D25ED" w:rsidRDefault="001D25ED" w:rsidP="00B85572">
      <w:pPr>
        <w:spacing w:after="0" w:line="240" w:lineRule="auto"/>
        <w:jc w:val="center"/>
      </w:pPr>
    </w:p>
    <w:p w14:paraId="1B8C6CDE" w14:textId="6D33DCF7" w:rsidR="00D03369" w:rsidRDefault="00D03369">
      <w:pPr>
        <w:spacing w:after="0" w:line="240" w:lineRule="auto"/>
        <w:jc w:val="center"/>
        <w:rPr>
          <w:b/>
          <w:sz w:val="28"/>
          <w:szCs w:val="28"/>
        </w:rPr>
      </w:pPr>
      <w:r>
        <w:rPr>
          <w:b/>
          <w:sz w:val="28"/>
          <w:szCs w:val="28"/>
        </w:rPr>
        <w:br w:type="page"/>
      </w:r>
      <w:r w:rsidR="00973152">
        <w:rPr>
          <w:b/>
          <w:sz w:val="28"/>
          <w:szCs w:val="28"/>
        </w:rPr>
        <w:lastRenderedPageBreak/>
        <w:t>A</w:t>
      </w:r>
      <w:r w:rsidRPr="005404EA">
        <w:rPr>
          <w:b/>
          <w:sz w:val="28"/>
          <w:szCs w:val="28"/>
        </w:rPr>
        <w:t xml:space="preserve">ppendix </w:t>
      </w:r>
      <w:r>
        <w:rPr>
          <w:b/>
          <w:sz w:val="28"/>
          <w:szCs w:val="28"/>
        </w:rPr>
        <w:t>B</w:t>
      </w:r>
    </w:p>
    <w:p w14:paraId="75394D72" w14:textId="4A0F2B25" w:rsidR="00D03369" w:rsidRDefault="00D03369">
      <w:pPr>
        <w:spacing w:after="0" w:line="240" w:lineRule="auto"/>
        <w:jc w:val="center"/>
        <w:rPr>
          <w:b/>
          <w:sz w:val="28"/>
          <w:szCs w:val="28"/>
        </w:rPr>
      </w:pPr>
      <w:r w:rsidRPr="000872A9">
        <w:rPr>
          <w:b/>
          <w:sz w:val="28"/>
          <w:szCs w:val="28"/>
        </w:rPr>
        <w:t xml:space="preserve">Official Plan Schedule </w:t>
      </w:r>
      <w:r w:rsidRPr="00D03369">
        <w:rPr>
          <w:b/>
          <w:sz w:val="28"/>
          <w:szCs w:val="28"/>
        </w:rPr>
        <w:t>B</w:t>
      </w:r>
    </w:p>
    <w:p w14:paraId="42F70C5F" w14:textId="52E85EF0" w:rsidR="003D04FF" w:rsidRDefault="009A1BE0">
      <w:pPr>
        <w:spacing w:after="0" w:line="240" w:lineRule="auto"/>
        <w:jc w:val="center"/>
        <w:rPr>
          <w:b/>
          <w:sz w:val="28"/>
          <w:szCs w:val="28"/>
        </w:rPr>
      </w:pPr>
      <w:r>
        <w:rPr>
          <w:b/>
          <w:noProof/>
          <w:sz w:val="28"/>
          <w:szCs w:val="28"/>
        </w:rPr>
        <w:drawing>
          <wp:inline distT="0" distB="0" distL="0" distR="0" wp14:anchorId="378EECC3" wp14:editId="5367B32E">
            <wp:extent cx="5943600" cy="5271770"/>
            <wp:effectExtent l="19050" t="19050" r="19050" b="24130"/>
            <wp:docPr id="694086739" name="Picture 4" descr="A map with a red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86739" name="Picture 4" descr="A map with a red st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271770"/>
                    </a:xfrm>
                    <a:prstGeom prst="rect">
                      <a:avLst/>
                    </a:prstGeom>
                    <a:ln>
                      <a:solidFill>
                        <a:schemeClr val="accent1"/>
                      </a:solidFill>
                    </a:ln>
                  </pic:spPr>
                </pic:pic>
              </a:graphicData>
            </a:graphic>
          </wp:inline>
        </w:drawing>
      </w:r>
    </w:p>
    <w:p w14:paraId="68E34262" w14:textId="756D16EE" w:rsidR="00D30F71" w:rsidRDefault="00D30F71" w:rsidP="00B85572">
      <w:pPr>
        <w:spacing w:after="0" w:line="240" w:lineRule="auto"/>
        <w:jc w:val="center"/>
        <w:rPr>
          <w:b/>
          <w:sz w:val="28"/>
          <w:szCs w:val="28"/>
        </w:rPr>
      </w:pPr>
    </w:p>
    <w:p w14:paraId="5207AF07" w14:textId="76A14F8F" w:rsidR="00D03369" w:rsidRDefault="00D30F71" w:rsidP="00B85572">
      <w:pPr>
        <w:spacing w:after="0" w:line="240" w:lineRule="auto"/>
        <w:ind w:left="993"/>
        <w:rPr>
          <w:bCs/>
          <w:sz w:val="28"/>
          <w:szCs w:val="28"/>
        </w:rPr>
      </w:pPr>
      <w:r>
        <w:rPr>
          <w:noProof/>
        </w:rPr>
        <mc:AlternateContent>
          <mc:Choice Requires="wps">
            <w:drawing>
              <wp:anchor distT="0" distB="0" distL="114300" distR="114300" simplePos="0" relativeHeight="251679744" behindDoc="0" locked="0" layoutInCell="1" allowOverlap="1" wp14:anchorId="16984C50" wp14:editId="34747326">
                <wp:simplePos x="0" y="0"/>
                <wp:positionH relativeFrom="column">
                  <wp:posOffset>487680</wp:posOffset>
                </wp:positionH>
                <wp:positionV relativeFrom="paragraph">
                  <wp:posOffset>60597</wp:posOffset>
                </wp:positionV>
                <wp:extent cx="161925" cy="142875"/>
                <wp:effectExtent l="38100" t="38100" r="47625" b="47625"/>
                <wp:wrapNone/>
                <wp:docPr id="20" name="5-Point Star 17"/>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5FBE" id="5-Point Star 17" o:spid="_x0000_s1026" style="position:absolute;margin-left:38.4pt;margin-top:4.75pt;width:12.7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" path="m,54573r61850,1l80963,r19112,54574l161925,54573,111887,88301r19113,54574l80963,109146,30925,142875,50038,88301,,54573xe" fillcolor="red" strokecolor="red" strokeweight="2pt">
                <v:path arrowok="t" o:connecttype="custom" o:connectlocs="0,54573;61850,54574;80963,0;100075,54574;161925,54573;111887,88301;131000,142875;80963,109146;30925,142875;50038,88301;0,54573" o:connectangles="0,0,0,0,0,0,0,0,0,0,0"/>
              </v:shape>
            </w:pict>
          </mc:Fallback>
        </mc:AlternateContent>
      </w:r>
      <w:r w:rsidR="00DC1226">
        <w:rPr>
          <w:bCs/>
          <w:sz w:val="28"/>
          <w:szCs w:val="28"/>
        </w:rPr>
        <w:tab/>
        <w:t>Subject Land</w:t>
      </w:r>
    </w:p>
    <w:p w14:paraId="2576055B" w14:textId="77777777" w:rsidR="00EE18DD" w:rsidRPr="00D03369" w:rsidRDefault="00EE18DD" w:rsidP="00B85572">
      <w:pPr>
        <w:spacing w:after="0" w:line="240" w:lineRule="auto"/>
        <w:ind w:left="993"/>
        <w:rPr>
          <w:bCs/>
          <w:sz w:val="28"/>
          <w:szCs w:val="28"/>
        </w:rPr>
      </w:pPr>
    </w:p>
    <w:p w14:paraId="482CC4D5" w14:textId="0E23864E" w:rsidR="00D30F71" w:rsidRPr="00B85572" w:rsidRDefault="00D30F71" w:rsidP="00D30F71">
      <w:pPr>
        <w:spacing w:after="0" w:line="240" w:lineRule="auto"/>
        <w:rPr>
          <w:bCs/>
          <w:sz w:val="16"/>
          <w:szCs w:val="16"/>
        </w:rPr>
      </w:pPr>
    </w:p>
    <w:p w14:paraId="0ED420A1" w14:textId="5F378B6B" w:rsidR="00D03369" w:rsidRDefault="00D03369" w:rsidP="00B85572">
      <w:pPr>
        <w:spacing w:after="0" w:line="240" w:lineRule="auto"/>
        <w:jc w:val="center"/>
        <w:rPr>
          <w:b/>
          <w:sz w:val="28"/>
          <w:szCs w:val="28"/>
        </w:rPr>
      </w:pPr>
    </w:p>
    <w:p w14:paraId="6FE0260A" w14:textId="5901E4A6" w:rsidR="000872A9" w:rsidRDefault="000872A9" w:rsidP="00B85572">
      <w:pPr>
        <w:pStyle w:val="BodyText"/>
        <w:spacing w:after="0" w:line="240" w:lineRule="auto"/>
        <w:ind w:firstLine="567"/>
        <w:jc w:val="center"/>
        <w:rPr>
          <w:b/>
          <w:sz w:val="28"/>
          <w:szCs w:val="28"/>
        </w:rPr>
      </w:pPr>
      <w:r>
        <w:rPr>
          <w:b/>
          <w:sz w:val="28"/>
          <w:szCs w:val="28"/>
        </w:rPr>
        <w:br w:type="page"/>
      </w:r>
    </w:p>
    <w:p w14:paraId="520BFED7" w14:textId="77777777" w:rsidR="000872A9" w:rsidRPr="00420483" w:rsidRDefault="000872A9">
      <w:pPr>
        <w:pStyle w:val="BodyText"/>
        <w:spacing w:after="0" w:line="240" w:lineRule="auto"/>
        <w:rPr>
          <w:color w:val="FF0000"/>
          <w:sz w:val="24"/>
          <w:szCs w:val="24"/>
        </w:rPr>
      </w:pPr>
    </w:p>
    <w:p w14:paraId="0492F23B" w14:textId="5B470B2E" w:rsidR="000872A9" w:rsidRDefault="000872A9" w:rsidP="00B85572">
      <w:pPr>
        <w:spacing w:after="0" w:line="240" w:lineRule="auto"/>
        <w:jc w:val="center"/>
        <w:rPr>
          <w:b/>
          <w:sz w:val="28"/>
          <w:szCs w:val="28"/>
        </w:rPr>
      </w:pPr>
      <w:r>
        <w:rPr>
          <w:b/>
          <w:sz w:val="28"/>
          <w:szCs w:val="28"/>
        </w:rPr>
        <w:t>Appendix C</w:t>
      </w:r>
    </w:p>
    <w:p w14:paraId="758AD1EA" w14:textId="3CDBC818" w:rsidR="000872A9" w:rsidRDefault="000872A9" w:rsidP="00B85572">
      <w:pPr>
        <w:spacing w:after="0" w:line="240" w:lineRule="auto"/>
        <w:jc w:val="center"/>
        <w:rPr>
          <w:b/>
          <w:sz w:val="28"/>
          <w:szCs w:val="28"/>
        </w:rPr>
      </w:pPr>
      <w:r w:rsidRPr="000872A9">
        <w:rPr>
          <w:b/>
          <w:sz w:val="28"/>
          <w:szCs w:val="28"/>
        </w:rPr>
        <w:t>Zoning Schedule</w:t>
      </w:r>
    </w:p>
    <w:p w14:paraId="474C595E" w14:textId="17739A86" w:rsidR="0095369A" w:rsidRDefault="00105E01" w:rsidP="00BB03CF">
      <w:pPr>
        <w:tabs>
          <w:tab w:val="left" w:pos="8496"/>
        </w:tabs>
        <w:spacing w:after="0" w:line="240" w:lineRule="auto"/>
        <w:jc w:val="center"/>
        <w:rPr>
          <w:b/>
          <w:sz w:val="28"/>
          <w:szCs w:val="28"/>
        </w:rPr>
      </w:pPr>
      <w:r>
        <w:rPr>
          <w:b/>
          <w:noProof/>
          <w:sz w:val="28"/>
          <w:szCs w:val="28"/>
        </w:rPr>
        <w:drawing>
          <wp:inline distT="0" distB="0" distL="0" distR="0" wp14:anchorId="48FBC1B9" wp14:editId="270988E9">
            <wp:extent cx="5467350" cy="4998303"/>
            <wp:effectExtent l="19050" t="19050" r="19050" b="12065"/>
            <wp:docPr id="1587772328" name="Picture 5" descr="A map with a red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72328" name="Picture 5" descr="A map with a red sta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75400" cy="5005662"/>
                    </a:xfrm>
                    <a:prstGeom prst="rect">
                      <a:avLst/>
                    </a:prstGeom>
                    <a:ln>
                      <a:solidFill>
                        <a:schemeClr val="accent1"/>
                      </a:solidFill>
                    </a:ln>
                  </pic:spPr>
                </pic:pic>
              </a:graphicData>
            </a:graphic>
          </wp:inline>
        </w:drawing>
      </w:r>
    </w:p>
    <w:p w14:paraId="54046E9E" w14:textId="0E160601" w:rsidR="004F13EA" w:rsidRDefault="00F72F3C">
      <w:pPr>
        <w:spacing w:after="0" w:line="240" w:lineRule="auto"/>
        <w:rPr>
          <w:bCs/>
          <w:sz w:val="28"/>
          <w:szCs w:val="28"/>
        </w:rPr>
      </w:pPr>
      <w:r>
        <w:rPr>
          <w:noProof/>
        </w:rPr>
        <mc:AlternateContent>
          <mc:Choice Requires="wps">
            <w:drawing>
              <wp:anchor distT="0" distB="0" distL="114300" distR="114300" simplePos="0" relativeHeight="251669504" behindDoc="1" locked="0" layoutInCell="1" allowOverlap="1" wp14:anchorId="781C1C98" wp14:editId="33046B6F">
                <wp:simplePos x="0" y="0"/>
                <wp:positionH relativeFrom="margin">
                  <wp:posOffset>41910</wp:posOffset>
                </wp:positionH>
                <wp:positionV relativeFrom="paragraph">
                  <wp:posOffset>40005</wp:posOffset>
                </wp:positionV>
                <wp:extent cx="161925" cy="142875"/>
                <wp:effectExtent l="38100" t="38100" r="47625" b="47625"/>
                <wp:wrapTight wrapText="bothSides">
                  <wp:wrapPolygon edited="0">
                    <wp:start x="5082" y="-5760"/>
                    <wp:lineTo x="-5082" y="0"/>
                    <wp:lineTo x="-2541" y="25920"/>
                    <wp:lineTo x="25412" y="25920"/>
                    <wp:lineTo x="20329" y="2880"/>
                    <wp:lineTo x="17788" y="-5760"/>
                    <wp:lineTo x="5082" y="-5760"/>
                  </wp:wrapPolygon>
                </wp:wrapTight>
                <wp:docPr id="17" name="5-Point Star 17"/>
                <wp:cNvGraphicFramePr/>
                <a:graphic xmlns:a="http://schemas.openxmlformats.org/drawingml/2006/main">
                  <a:graphicData uri="http://schemas.microsoft.com/office/word/2010/wordprocessingShape">
                    <wps:wsp>
                      <wps:cNvSpPr/>
                      <wps:spPr>
                        <a:xfrm>
                          <a:off x="0" y="0"/>
                          <a:ext cx="161925" cy="14287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5747" id="5-Point Star 17" o:spid="_x0000_s1026" style="position:absolute;margin-left:3.3pt;margin-top:3.15pt;width:12.75pt;height:11.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19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" path="m,54573r61850,1l80963,r19112,54574l161925,54573,111887,88301r19113,54574l80963,109146,30925,142875,50038,88301,,54573xe" fillcolor="red" strokecolor="red" strokeweight="2pt">
                <v:path arrowok="t" o:connecttype="custom" o:connectlocs="0,54573;61850,54574;80963,0;100075,54574;161925,54573;111887,88301;131000,142875;80963,109146;30925,142875;50038,88301;0,54573" o:connectangles="0,0,0,0,0,0,0,0,0,0,0"/>
                <w10:wrap type="tight" anchorx="margin"/>
              </v:shape>
            </w:pict>
          </mc:Fallback>
        </mc:AlternateContent>
      </w:r>
      <w:r w:rsidR="008A4D96">
        <w:rPr>
          <w:bCs/>
          <w:sz w:val="28"/>
          <w:szCs w:val="28"/>
        </w:rPr>
        <w:t xml:space="preserve">     </w:t>
      </w:r>
      <w:r>
        <w:rPr>
          <w:bCs/>
          <w:sz w:val="28"/>
          <w:szCs w:val="28"/>
        </w:rPr>
        <w:t>Subject Land</w:t>
      </w:r>
      <w:r w:rsidR="0095369A">
        <w:rPr>
          <w:bCs/>
          <w:sz w:val="28"/>
          <w:szCs w:val="28"/>
        </w:rPr>
        <w:t xml:space="preserve">: </w:t>
      </w:r>
      <w:r w:rsidR="00127EC3">
        <w:rPr>
          <w:bCs/>
          <w:sz w:val="28"/>
          <w:szCs w:val="28"/>
        </w:rPr>
        <w:t>Rural</w:t>
      </w:r>
      <w:r w:rsidR="00072B87">
        <w:rPr>
          <w:bCs/>
          <w:sz w:val="28"/>
          <w:szCs w:val="28"/>
        </w:rPr>
        <w:t xml:space="preserve"> </w:t>
      </w:r>
    </w:p>
    <w:p w14:paraId="5522A359" w14:textId="2D1BF3D3" w:rsidR="008A4D96" w:rsidRDefault="008A4D96">
      <w:pPr>
        <w:spacing w:after="0" w:line="240" w:lineRule="auto"/>
        <w:rPr>
          <w:bCs/>
          <w:sz w:val="28"/>
          <w:szCs w:val="28"/>
        </w:rPr>
      </w:pPr>
    </w:p>
    <w:p w14:paraId="5254803F" w14:textId="17B1F1DF" w:rsidR="00715516" w:rsidRDefault="00715516">
      <w:pPr>
        <w:spacing w:after="0" w:line="240" w:lineRule="auto"/>
        <w:jc w:val="center"/>
        <w:rPr>
          <w:bCs/>
          <w:sz w:val="28"/>
          <w:szCs w:val="28"/>
        </w:rPr>
      </w:pPr>
    </w:p>
    <w:p w14:paraId="38A1DA8E" w14:textId="77777777" w:rsidR="000148FC" w:rsidRDefault="000148FC" w:rsidP="00B85572">
      <w:pPr>
        <w:spacing w:after="0" w:line="240" w:lineRule="auto"/>
        <w:jc w:val="center"/>
        <w:rPr>
          <w:b/>
          <w:sz w:val="28"/>
          <w:szCs w:val="28"/>
        </w:rPr>
      </w:pPr>
    </w:p>
    <w:p w14:paraId="211C1D88" w14:textId="037449CC" w:rsidR="000C6C6D" w:rsidRDefault="000C6C6D">
      <w:pPr>
        <w:rPr>
          <w:b/>
          <w:sz w:val="28"/>
          <w:szCs w:val="28"/>
        </w:rPr>
      </w:pPr>
      <w:r>
        <w:rPr>
          <w:b/>
          <w:sz w:val="28"/>
          <w:szCs w:val="28"/>
        </w:rPr>
        <w:br w:type="page"/>
      </w:r>
    </w:p>
    <w:p w14:paraId="3D29E566" w14:textId="35B4F6A6" w:rsidR="000872A9" w:rsidRPr="005404EA" w:rsidRDefault="000872A9" w:rsidP="00B85572">
      <w:pPr>
        <w:spacing w:after="0" w:line="240" w:lineRule="auto"/>
        <w:jc w:val="center"/>
        <w:rPr>
          <w:b/>
          <w:sz w:val="28"/>
          <w:szCs w:val="28"/>
        </w:rPr>
      </w:pPr>
      <w:r>
        <w:rPr>
          <w:b/>
          <w:sz w:val="28"/>
          <w:szCs w:val="28"/>
        </w:rPr>
        <w:lastRenderedPageBreak/>
        <w:t>Appendix D</w:t>
      </w:r>
    </w:p>
    <w:p w14:paraId="5549A81D" w14:textId="681F0B3F" w:rsidR="001641D4" w:rsidRDefault="001641D4" w:rsidP="00B85572">
      <w:pPr>
        <w:spacing w:after="0" w:line="240" w:lineRule="auto"/>
        <w:jc w:val="center"/>
        <w:rPr>
          <w:b/>
          <w:sz w:val="28"/>
          <w:szCs w:val="28"/>
        </w:rPr>
      </w:pPr>
      <w:r>
        <w:rPr>
          <w:b/>
          <w:sz w:val="28"/>
          <w:szCs w:val="28"/>
        </w:rPr>
        <w:t>Conditions of Consent</w:t>
      </w:r>
      <w:r w:rsidR="007E7B83">
        <w:rPr>
          <w:b/>
          <w:sz w:val="28"/>
          <w:szCs w:val="28"/>
        </w:rPr>
        <w:t xml:space="preserve"> (B2</w:t>
      </w:r>
      <w:r w:rsidR="003E4215">
        <w:rPr>
          <w:b/>
          <w:sz w:val="28"/>
          <w:szCs w:val="28"/>
        </w:rPr>
        <w:t>4</w:t>
      </w:r>
      <w:r w:rsidR="007E7B83">
        <w:rPr>
          <w:b/>
          <w:sz w:val="28"/>
          <w:szCs w:val="28"/>
        </w:rPr>
        <w:t>-</w:t>
      </w:r>
      <w:r w:rsidR="003E4215">
        <w:rPr>
          <w:b/>
          <w:sz w:val="28"/>
          <w:szCs w:val="28"/>
        </w:rPr>
        <w:t>0</w:t>
      </w:r>
      <w:r w:rsidR="00C1449D">
        <w:rPr>
          <w:b/>
          <w:sz w:val="28"/>
          <w:szCs w:val="28"/>
        </w:rPr>
        <w:t>14</w:t>
      </w:r>
      <w:r w:rsidR="007E7B83">
        <w:rPr>
          <w:b/>
          <w:sz w:val="28"/>
          <w:szCs w:val="28"/>
        </w:rPr>
        <w:t>)</w:t>
      </w:r>
    </w:p>
    <w:p w14:paraId="517D05F4" w14:textId="269E9475" w:rsidR="001641D4" w:rsidRPr="00B85572" w:rsidRDefault="001641D4" w:rsidP="00B85572">
      <w:pPr>
        <w:spacing w:after="0" w:line="240" w:lineRule="auto"/>
        <w:jc w:val="center"/>
        <w:rPr>
          <w:rFonts w:ascii="Arial" w:hAnsi="Arial" w:cs="Arial"/>
          <w:b/>
          <w:sz w:val="24"/>
          <w:szCs w:val="24"/>
        </w:rPr>
      </w:pPr>
    </w:p>
    <w:p w14:paraId="090D8F7B" w14:textId="7AD2B4EA" w:rsidR="001641D4" w:rsidRPr="00715516" w:rsidRDefault="001641D4" w:rsidP="00B85572">
      <w:pPr>
        <w:spacing w:after="0" w:line="240" w:lineRule="auto"/>
        <w:jc w:val="both"/>
        <w:rPr>
          <w:rFonts w:ascii="Arial" w:hAnsi="Arial" w:cs="Arial"/>
          <w:i/>
          <w:iCs/>
          <w:sz w:val="24"/>
          <w:szCs w:val="24"/>
        </w:rPr>
      </w:pPr>
    </w:p>
    <w:p w14:paraId="684612FC" w14:textId="18EF3A93" w:rsidR="001641D4" w:rsidRPr="00715516" w:rsidRDefault="007E50B0" w:rsidP="00403B11">
      <w:pPr>
        <w:pStyle w:val="ListParagraph"/>
        <w:numPr>
          <w:ilvl w:val="0"/>
          <w:numId w:val="34"/>
        </w:numPr>
        <w:spacing w:after="0" w:line="240" w:lineRule="auto"/>
        <w:ind w:left="567" w:hanging="567"/>
        <w:jc w:val="both"/>
        <w:rPr>
          <w:rFonts w:ascii="Arial" w:hAnsi="Arial" w:cs="Arial"/>
          <w:i/>
          <w:iCs/>
          <w:sz w:val="24"/>
          <w:szCs w:val="24"/>
        </w:rPr>
      </w:pPr>
      <w:r w:rsidRPr="00715516">
        <w:rPr>
          <w:rFonts w:ascii="Arial" w:hAnsi="Arial" w:cs="Arial"/>
          <w:i/>
          <w:iCs/>
          <w:sz w:val="24"/>
          <w:szCs w:val="24"/>
        </w:rPr>
        <w:t>That t</w:t>
      </w:r>
      <w:r w:rsidR="001641D4" w:rsidRPr="00715516">
        <w:rPr>
          <w:rFonts w:ascii="Arial" w:hAnsi="Arial" w:cs="Arial"/>
          <w:i/>
          <w:iCs/>
          <w:sz w:val="24"/>
          <w:szCs w:val="24"/>
        </w:rPr>
        <w:t>he balance of any outstanding taxes, including penalties and interest, (and any local improvement charges, if applicable) shall be paid to the Township.</w:t>
      </w:r>
    </w:p>
    <w:p w14:paraId="70E4FDFB" w14:textId="7AAAAA0D" w:rsidR="00F60BAD" w:rsidRPr="00715516" w:rsidRDefault="00F60BAD" w:rsidP="00B85572">
      <w:pPr>
        <w:pStyle w:val="ListParagraph"/>
        <w:spacing w:after="0" w:line="240" w:lineRule="auto"/>
        <w:jc w:val="both"/>
        <w:rPr>
          <w:rFonts w:ascii="Arial" w:hAnsi="Arial" w:cs="Arial"/>
          <w:i/>
          <w:iCs/>
          <w:sz w:val="24"/>
          <w:szCs w:val="24"/>
        </w:rPr>
      </w:pPr>
    </w:p>
    <w:p w14:paraId="44D26C1F" w14:textId="67F4B43A" w:rsidR="006C48D9" w:rsidRDefault="001B67D2" w:rsidP="00B85572">
      <w:pPr>
        <w:pStyle w:val="ListParagraph"/>
        <w:numPr>
          <w:ilvl w:val="0"/>
          <w:numId w:val="34"/>
        </w:numPr>
        <w:spacing w:after="0" w:line="240" w:lineRule="auto"/>
        <w:ind w:left="567" w:hanging="567"/>
        <w:jc w:val="both"/>
        <w:rPr>
          <w:rFonts w:ascii="Arial" w:hAnsi="Arial" w:cs="Arial"/>
          <w:i/>
          <w:iCs/>
          <w:sz w:val="24"/>
          <w:szCs w:val="24"/>
        </w:rPr>
      </w:pPr>
      <w:r>
        <w:rPr>
          <w:rFonts w:ascii="Arial" w:hAnsi="Arial" w:cs="Arial"/>
          <w:i/>
          <w:iCs/>
          <w:sz w:val="24"/>
          <w:szCs w:val="24"/>
        </w:rPr>
        <w:t xml:space="preserve">That the applicant </w:t>
      </w:r>
      <w:r w:rsidR="00414526">
        <w:rPr>
          <w:rFonts w:ascii="Arial" w:hAnsi="Arial" w:cs="Arial"/>
          <w:i/>
          <w:iCs/>
          <w:sz w:val="24"/>
          <w:szCs w:val="24"/>
        </w:rPr>
        <w:t>provides</w:t>
      </w:r>
      <w:r>
        <w:rPr>
          <w:rFonts w:ascii="Arial" w:hAnsi="Arial" w:cs="Arial"/>
          <w:i/>
          <w:iCs/>
          <w:sz w:val="24"/>
          <w:szCs w:val="24"/>
        </w:rPr>
        <w:t xml:space="preserve"> a </w:t>
      </w:r>
      <w:r w:rsidR="006C48D9">
        <w:rPr>
          <w:rFonts w:ascii="Arial" w:hAnsi="Arial" w:cs="Arial"/>
          <w:i/>
          <w:iCs/>
          <w:sz w:val="24"/>
          <w:szCs w:val="24"/>
        </w:rPr>
        <w:t xml:space="preserve">digital and paper </w:t>
      </w:r>
      <w:r>
        <w:rPr>
          <w:rFonts w:ascii="Arial" w:hAnsi="Arial" w:cs="Arial"/>
          <w:i/>
          <w:iCs/>
          <w:sz w:val="24"/>
          <w:szCs w:val="24"/>
        </w:rPr>
        <w:t xml:space="preserve">copy of an </w:t>
      </w:r>
      <w:r w:rsidRPr="001B67D2">
        <w:rPr>
          <w:rFonts w:ascii="Arial" w:hAnsi="Arial" w:cs="Arial"/>
          <w:i/>
          <w:iCs/>
          <w:sz w:val="24"/>
          <w:szCs w:val="24"/>
        </w:rPr>
        <w:t xml:space="preserve">acceptable </w:t>
      </w:r>
      <w:r>
        <w:rPr>
          <w:rFonts w:ascii="Arial" w:hAnsi="Arial" w:cs="Arial"/>
          <w:i/>
          <w:iCs/>
          <w:sz w:val="24"/>
          <w:szCs w:val="24"/>
        </w:rPr>
        <w:t xml:space="preserve">draft </w:t>
      </w:r>
      <w:r w:rsidRPr="001B67D2">
        <w:rPr>
          <w:rFonts w:ascii="Arial" w:hAnsi="Arial" w:cs="Arial"/>
          <w:i/>
          <w:iCs/>
          <w:sz w:val="24"/>
          <w:szCs w:val="24"/>
        </w:rPr>
        <w:t xml:space="preserve">reference plan or legal description of the severed lands and the </w:t>
      </w:r>
      <w:r>
        <w:rPr>
          <w:rFonts w:ascii="Arial" w:hAnsi="Arial" w:cs="Arial"/>
          <w:i/>
          <w:iCs/>
          <w:sz w:val="24"/>
          <w:szCs w:val="24"/>
        </w:rPr>
        <w:t xml:space="preserve">draft </w:t>
      </w:r>
      <w:r w:rsidRPr="001B67D2">
        <w:rPr>
          <w:rFonts w:ascii="Arial" w:hAnsi="Arial" w:cs="Arial"/>
          <w:i/>
          <w:iCs/>
          <w:sz w:val="24"/>
          <w:szCs w:val="24"/>
        </w:rPr>
        <w:t xml:space="preserve">deed or Instrument conveying the severed land to the </w:t>
      </w:r>
      <w:r>
        <w:rPr>
          <w:rFonts w:ascii="Arial" w:hAnsi="Arial" w:cs="Arial"/>
          <w:i/>
          <w:iCs/>
          <w:sz w:val="24"/>
          <w:szCs w:val="24"/>
        </w:rPr>
        <w:t xml:space="preserve">Township </w:t>
      </w:r>
      <w:r w:rsidRPr="001B67D2">
        <w:rPr>
          <w:rFonts w:ascii="Arial" w:hAnsi="Arial" w:cs="Arial"/>
          <w:i/>
          <w:iCs/>
          <w:sz w:val="24"/>
          <w:szCs w:val="24"/>
        </w:rPr>
        <w:t>for review</w:t>
      </w:r>
      <w:r>
        <w:rPr>
          <w:rFonts w:ascii="Arial" w:hAnsi="Arial" w:cs="Arial"/>
          <w:i/>
          <w:iCs/>
          <w:sz w:val="24"/>
          <w:szCs w:val="24"/>
        </w:rPr>
        <w:t>.</w:t>
      </w:r>
    </w:p>
    <w:p w14:paraId="578AAE23" w14:textId="77777777" w:rsidR="006C48D9" w:rsidRPr="006C48D9" w:rsidRDefault="006C48D9" w:rsidP="006C48D9">
      <w:pPr>
        <w:pStyle w:val="ListParagraph"/>
        <w:rPr>
          <w:rFonts w:ascii="Arial" w:hAnsi="Arial" w:cs="Arial"/>
          <w:i/>
          <w:iCs/>
          <w:sz w:val="24"/>
          <w:szCs w:val="24"/>
        </w:rPr>
      </w:pPr>
    </w:p>
    <w:p w14:paraId="524F06F6" w14:textId="413C63E3" w:rsidR="0078187F" w:rsidRDefault="006C48D9" w:rsidP="00B85572">
      <w:pPr>
        <w:pStyle w:val="ListParagraph"/>
        <w:numPr>
          <w:ilvl w:val="0"/>
          <w:numId w:val="34"/>
        </w:numPr>
        <w:spacing w:after="0" w:line="240" w:lineRule="auto"/>
        <w:ind w:left="567" w:hanging="567"/>
        <w:jc w:val="both"/>
        <w:rPr>
          <w:rFonts w:ascii="Arial" w:hAnsi="Arial" w:cs="Arial"/>
          <w:i/>
          <w:iCs/>
          <w:sz w:val="24"/>
          <w:szCs w:val="24"/>
        </w:rPr>
      </w:pPr>
      <w:r w:rsidRPr="006C48D9">
        <w:rPr>
          <w:rFonts w:ascii="Arial" w:hAnsi="Arial" w:cs="Arial"/>
          <w:i/>
          <w:iCs/>
          <w:sz w:val="24"/>
          <w:szCs w:val="24"/>
        </w:rPr>
        <w:t>The applicant shall provide the Township with a digital and paper copy of all deposited reference plans associated with this application.</w:t>
      </w:r>
    </w:p>
    <w:p w14:paraId="5576B0D7" w14:textId="77777777" w:rsidR="006C48D9" w:rsidRPr="006C48D9" w:rsidRDefault="006C48D9" w:rsidP="006C48D9">
      <w:pPr>
        <w:pStyle w:val="ListParagraph"/>
        <w:spacing w:after="0" w:line="240" w:lineRule="auto"/>
        <w:ind w:left="567"/>
        <w:jc w:val="both"/>
        <w:rPr>
          <w:rFonts w:ascii="Arial" w:hAnsi="Arial" w:cs="Arial"/>
          <w:i/>
          <w:iCs/>
          <w:sz w:val="24"/>
          <w:szCs w:val="24"/>
        </w:rPr>
      </w:pPr>
    </w:p>
    <w:p w14:paraId="1D399786" w14:textId="5F1722EB" w:rsidR="001641D4" w:rsidRDefault="006C48D9" w:rsidP="000F7E5A">
      <w:pPr>
        <w:pStyle w:val="ListParagraph"/>
        <w:numPr>
          <w:ilvl w:val="0"/>
          <w:numId w:val="34"/>
        </w:numPr>
        <w:spacing w:after="0" w:line="240" w:lineRule="auto"/>
        <w:ind w:left="567" w:hanging="567"/>
        <w:jc w:val="both"/>
        <w:rPr>
          <w:rFonts w:ascii="Arial" w:hAnsi="Arial" w:cs="Arial"/>
          <w:i/>
          <w:iCs/>
          <w:sz w:val="24"/>
          <w:szCs w:val="24"/>
        </w:rPr>
      </w:pPr>
      <w:r w:rsidRPr="006C48D9">
        <w:rPr>
          <w:rFonts w:ascii="Arial" w:hAnsi="Arial" w:cs="Arial"/>
          <w:i/>
          <w:iCs/>
          <w:sz w:val="24"/>
          <w:szCs w:val="24"/>
        </w:rPr>
        <w:t>Payment shall be made to the Township of $200, representing the amount satisfactory to the Township in accordance with their Cash-in-Lieu of Parklands By-law pursuant to Section 42 of the Planning Act.</w:t>
      </w:r>
    </w:p>
    <w:p w14:paraId="3A715B7D" w14:textId="77777777" w:rsidR="006C48D9" w:rsidRPr="006C48D9" w:rsidRDefault="006C48D9" w:rsidP="006C48D9">
      <w:pPr>
        <w:pStyle w:val="ListParagraph"/>
        <w:rPr>
          <w:rFonts w:ascii="Arial" w:hAnsi="Arial" w:cs="Arial"/>
          <w:i/>
          <w:iCs/>
          <w:sz w:val="24"/>
          <w:szCs w:val="24"/>
        </w:rPr>
      </w:pPr>
    </w:p>
    <w:p w14:paraId="04CFA4C6" w14:textId="4677B2FD" w:rsidR="001641D4" w:rsidRDefault="0027013A" w:rsidP="00403B11">
      <w:pPr>
        <w:pStyle w:val="ListParagraph"/>
        <w:numPr>
          <w:ilvl w:val="0"/>
          <w:numId w:val="34"/>
        </w:numPr>
        <w:spacing w:after="0" w:line="240" w:lineRule="auto"/>
        <w:ind w:left="567" w:hanging="567"/>
        <w:jc w:val="both"/>
        <w:rPr>
          <w:rFonts w:ascii="Arial" w:hAnsi="Arial" w:cs="Arial"/>
          <w:i/>
          <w:iCs/>
          <w:sz w:val="24"/>
          <w:szCs w:val="24"/>
        </w:rPr>
      </w:pPr>
      <w:r w:rsidRPr="00715516">
        <w:rPr>
          <w:rFonts w:ascii="Arial" w:hAnsi="Arial" w:cs="Arial"/>
          <w:i/>
          <w:iCs/>
          <w:sz w:val="24"/>
          <w:szCs w:val="24"/>
        </w:rPr>
        <w:t>T</w:t>
      </w:r>
      <w:r w:rsidR="007E50B0" w:rsidRPr="00715516">
        <w:rPr>
          <w:rFonts w:ascii="Arial" w:hAnsi="Arial" w:cs="Arial"/>
          <w:i/>
          <w:iCs/>
          <w:sz w:val="24"/>
          <w:szCs w:val="24"/>
        </w:rPr>
        <w:t xml:space="preserve">hat </w:t>
      </w:r>
      <w:r w:rsidR="004568DE" w:rsidRPr="00715516">
        <w:rPr>
          <w:rFonts w:ascii="Arial" w:hAnsi="Arial" w:cs="Arial"/>
          <w:i/>
          <w:iCs/>
          <w:sz w:val="24"/>
          <w:szCs w:val="24"/>
        </w:rPr>
        <w:t>t</w:t>
      </w:r>
      <w:r w:rsidR="001641D4" w:rsidRPr="00715516">
        <w:rPr>
          <w:rFonts w:ascii="Arial" w:hAnsi="Arial" w:cs="Arial"/>
          <w:i/>
          <w:iCs/>
          <w:sz w:val="24"/>
          <w:szCs w:val="24"/>
        </w:rPr>
        <w:t xml:space="preserve">he applicant shall obtain a Civic Address Number from the </w:t>
      </w:r>
      <w:r w:rsidR="0030119C">
        <w:rPr>
          <w:rFonts w:ascii="Arial" w:hAnsi="Arial" w:cs="Arial"/>
          <w:i/>
          <w:iCs/>
          <w:sz w:val="24"/>
          <w:szCs w:val="24"/>
        </w:rPr>
        <w:t xml:space="preserve">Township of Lanark Highlands for the </w:t>
      </w:r>
      <w:r w:rsidR="001B67D2">
        <w:rPr>
          <w:rFonts w:ascii="Arial" w:hAnsi="Arial" w:cs="Arial"/>
          <w:i/>
          <w:iCs/>
          <w:sz w:val="24"/>
          <w:szCs w:val="24"/>
        </w:rPr>
        <w:t>retained</w:t>
      </w:r>
      <w:r w:rsidR="0030119C">
        <w:rPr>
          <w:rFonts w:ascii="Arial" w:hAnsi="Arial" w:cs="Arial"/>
          <w:i/>
          <w:iCs/>
          <w:sz w:val="24"/>
          <w:szCs w:val="24"/>
        </w:rPr>
        <w:t xml:space="preserve"> </w:t>
      </w:r>
      <w:r w:rsidR="003D7920">
        <w:rPr>
          <w:rFonts w:ascii="Arial" w:hAnsi="Arial" w:cs="Arial"/>
          <w:i/>
          <w:iCs/>
          <w:sz w:val="24"/>
          <w:szCs w:val="24"/>
        </w:rPr>
        <w:t>lot</w:t>
      </w:r>
      <w:r w:rsidR="001641D4" w:rsidRPr="00715516">
        <w:rPr>
          <w:rFonts w:ascii="Arial" w:hAnsi="Arial" w:cs="Arial"/>
          <w:i/>
          <w:iCs/>
          <w:sz w:val="24"/>
          <w:szCs w:val="24"/>
        </w:rPr>
        <w:t>.</w:t>
      </w:r>
      <w:r w:rsidR="00EF14F4" w:rsidRPr="00715516">
        <w:rPr>
          <w:rFonts w:ascii="Arial" w:hAnsi="Arial" w:cs="Arial"/>
          <w:i/>
          <w:iCs/>
          <w:sz w:val="24"/>
          <w:szCs w:val="24"/>
        </w:rPr>
        <w:t xml:space="preserve">  </w:t>
      </w:r>
      <w:r w:rsidR="001641D4" w:rsidRPr="00715516">
        <w:rPr>
          <w:rFonts w:ascii="Arial" w:hAnsi="Arial" w:cs="Arial"/>
          <w:i/>
          <w:iCs/>
          <w:sz w:val="24"/>
          <w:szCs w:val="24"/>
        </w:rPr>
        <w:t xml:space="preserve">The applicant shall consult directly with the </w:t>
      </w:r>
      <w:r w:rsidR="0030119C">
        <w:rPr>
          <w:rFonts w:ascii="Arial" w:hAnsi="Arial" w:cs="Arial"/>
          <w:i/>
          <w:iCs/>
          <w:sz w:val="24"/>
          <w:szCs w:val="24"/>
        </w:rPr>
        <w:t xml:space="preserve">Township </w:t>
      </w:r>
      <w:r w:rsidR="001641D4" w:rsidRPr="00715516">
        <w:rPr>
          <w:rFonts w:ascii="Arial" w:hAnsi="Arial" w:cs="Arial"/>
          <w:i/>
          <w:iCs/>
          <w:sz w:val="24"/>
          <w:szCs w:val="24"/>
        </w:rPr>
        <w:t>in this regard.</w:t>
      </w:r>
    </w:p>
    <w:p w14:paraId="25B1E780" w14:textId="77777777" w:rsidR="005D36FC" w:rsidRPr="005D36FC" w:rsidRDefault="005D36FC" w:rsidP="005D36FC">
      <w:pPr>
        <w:pStyle w:val="ListParagraph"/>
        <w:rPr>
          <w:rFonts w:ascii="Arial" w:hAnsi="Arial" w:cs="Arial"/>
          <w:i/>
          <w:iCs/>
          <w:sz w:val="24"/>
          <w:szCs w:val="24"/>
        </w:rPr>
      </w:pPr>
    </w:p>
    <w:p w14:paraId="68627F13" w14:textId="275D1D65" w:rsidR="005D36FC" w:rsidRPr="00414526" w:rsidRDefault="005D36FC" w:rsidP="00403B11">
      <w:pPr>
        <w:pStyle w:val="ListParagraph"/>
        <w:numPr>
          <w:ilvl w:val="0"/>
          <w:numId w:val="34"/>
        </w:numPr>
        <w:spacing w:after="0" w:line="240" w:lineRule="auto"/>
        <w:ind w:left="567" w:hanging="567"/>
        <w:jc w:val="both"/>
        <w:rPr>
          <w:rFonts w:ascii="Arial" w:hAnsi="Arial" w:cs="Arial"/>
          <w:i/>
          <w:iCs/>
          <w:sz w:val="24"/>
          <w:szCs w:val="24"/>
        </w:rPr>
      </w:pPr>
      <w:r>
        <w:rPr>
          <w:rFonts w:ascii="Arial" w:hAnsi="Arial" w:cs="Arial"/>
          <w:i/>
          <w:sz w:val="24"/>
          <w:szCs w:val="24"/>
        </w:rPr>
        <w:t>That t</w:t>
      </w:r>
      <w:r w:rsidRPr="00702AEB">
        <w:rPr>
          <w:rFonts w:ascii="Arial" w:hAnsi="Arial" w:cs="Arial"/>
          <w:i/>
          <w:sz w:val="24"/>
          <w:szCs w:val="24"/>
        </w:rPr>
        <w:t xml:space="preserve">he applicant shall confirm that residential entrance to the </w:t>
      </w:r>
      <w:r w:rsidR="003D7920">
        <w:rPr>
          <w:rFonts w:ascii="Arial" w:hAnsi="Arial" w:cs="Arial"/>
          <w:i/>
          <w:sz w:val="24"/>
          <w:szCs w:val="24"/>
        </w:rPr>
        <w:t xml:space="preserve">severed </w:t>
      </w:r>
      <w:r w:rsidRPr="00702AEB">
        <w:rPr>
          <w:rFonts w:ascii="Arial" w:hAnsi="Arial" w:cs="Arial"/>
          <w:i/>
          <w:sz w:val="24"/>
          <w:szCs w:val="24"/>
        </w:rPr>
        <w:t xml:space="preserve">lot </w:t>
      </w:r>
      <w:r w:rsidR="0030119C">
        <w:rPr>
          <w:rFonts w:ascii="Arial" w:hAnsi="Arial" w:cs="Arial"/>
          <w:i/>
          <w:sz w:val="24"/>
          <w:szCs w:val="24"/>
        </w:rPr>
        <w:t>is</w:t>
      </w:r>
      <w:r w:rsidR="003D7920" w:rsidRPr="00702AEB">
        <w:rPr>
          <w:rFonts w:ascii="Arial" w:hAnsi="Arial" w:cs="Arial"/>
          <w:i/>
          <w:sz w:val="24"/>
          <w:szCs w:val="24"/>
        </w:rPr>
        <w:t xml:space="preserve"> </w:t>
      </w:r>
      <w:r w:rsidRPr="00702AEB">
        <w:rPr>
          <w:rFonts w:ascii="Arial" w:hAnsi="Arial" w:cs="Arial"/>
          <w:i/>
          <w:sz w:val="24"/>
          <w:szCs w:val="24"/>
        </w:rPr>
        <w:t>viable and obtain any necessary entrance permit</w:t>
      </w:r>
      <w:r w:rsidR="003D7920">
        <w:rPr>
          <w:rFonts w:ascii="Arial" w:hAnsi="Arial" w:cs="Arial"/>
          <w:i/>
          <w:sz w:val="24"/>
          <w:szCs w:val="24"/>
        </w:rPr>
        <w:t>s</w:t>
      </w:r>
      <w:r w:rsidRPr="00702AEB">
        <w:rPr>
          <w:rFonts w:ascii="Arial" w:hAnsi="Arial" w:cs="Arial"/>
          <w:i/>
          <w:sz w:val="24"/>
          <w:szCs w:val="24"/>
        </w:rPr>
        <w:t xml:space="preserve"> from the </w:t>
      </w:r>
      <w:r w:rsidR="00712F3A">
        <w:rPr>
          <w:rFonts w:ascii="Arial" w:hAnsi="Arial" w:cs="Arial"/>
          <w:i/>
          <w:sz w:val="24"/>
          <w:szCs w:val="24"/>
        </w:rPr>
        <w:t>Township</w:t>
      </w:r>
      <w:r w:rsidR="000C6C6D">
        <w:rPr>
          <w:rFonts w:ascii="Arial" w:hAnsi="Arial" w:cs="Arial"/>
          <w:i/>
          <w:sz w:val="24"/>
          <w:szCs w:val="24"/>
        </w:rPr>
        <w:t>.</w:t>
      </w:r>
    </w:p>
    <w:p w14:paraId="0D74F97E" w14:textId="77777777" w:rsidR="00414526" w:rsidRPr="00414526" w:rsidRDefault="00414526" w:rsidP="00414526">
      <w:pPr>
        <w:pStyle w:val="ListParagraph"/>
        <w:rPr>
          <w:rFonts w:ascii="Arial" w:hAnsi="Arial" w:cs="Arial"/>
          <w:i/>
          <w:iCs/>
          <w:sz w:val="24"/>
          <w:szCs w:val="24"/>
        </w:rPr>
      </w:pPr>
    </w:p>
    <w:p w14:paraId="531524F3" w14:textId="66ABD602" w:rsidR="00414526" w:rsidRPr="00414526" w:rsidRDefault="00414526" w:rsidP="008555DB">
      <w:pPr>
        <w:pStyle w:val="ListParagraph"/>
        <w:numPr>
          <w:ilvl w:val="0"/>
          <w:numId w:val="34"/>
        </w:numPr>
        <w:spacing w:after="0" w:line="240" w:lineRule="auto"/>
        <w:ind w:left="567" w:hanging="567"/>
        <w:jc w:val="both"/>
        <w:rPr>
          <w:rFonts w:ascii="Arial" w:hAnsi="Arial" w:cs="Arial"/>
          <w:i/>
          <w:iCs/>
          <w:sz w:val="24"/>
          <w:szCs w:val="24"/>
        </w:rPr>
      </w:pPr>
      <w:r w:rsidRPr="00414526">
        <w:rPr>
          <w:rFonts w:ascii="Arial" w:hAnsi="Arial" w:cs="Arial"/>
          <w:i/>
          <w:iCs/>
          <w:sz w:val="24"/>
          <w:szCs w:val="24"/>
        </w:rPr>
        <w:t>That sufficient land be deeded to the Township of Lanark Highlands along the frontage of the severed and/or retained lots to meet the municipality’s road widening requirements, at no cost to the Township (10 m from the centreline of road).  Deeds are to be submitted to the municipality for review accompanied by a solicitor’s certificate indicating that the municipality’s title is free and clear of all encumbrances and that the municipality has a good and marketable title.  The Township’s Public Works Manager should be consulted prior to commencing a survey to determine the amount of road widening required.</w:t>
      </w:r>
    </w:p>
    <w:p w14:paraId="3CC8ECDC" w14:textId="77777777" w:rsidR="00EE18DD" w:rsidRPr="00EE18DD" w:rsidRDefault="00EE18DD" w:rsidP="00EE18DD">
      <w:pPr>
        <w:pStyle w:val="ListParagraph"/>
        <w:rPr>
          <w:rFonts w:ascii="Arial" w:hAnsi="Arial" w:cs="Arial"/>
          <w:i/>
          <w:iCs/>
          <w:sz w:val="24"/>
          <w:szCs w:val="24"/>
        </w:rPr>
      </w:pPr>
    </w:p>
    <w:p w14:paraId="69B8A2AB" w14:textId="2E588534" w:rsidR="00B37851" w:rsidRDefault="005D36FC" w:rsidP="00B25240">
      <w:pPr>
        <w:pStyle w:val="ListParagraph"/>
        <w:numPr>
          <w:ilvl w:val="0"/>
          <w:numId w:val="34"/>
        </w:numPr>
        <w:spacing w:after="0" w:line="240" w:lineRule="auto"/>
        <w:ind w:left="567" w:hanging="567"/>
        <w:jc w:val="both"/>
        <w:rPr>
          <w:rFonts w:ascii="Arial" w:hAnsi="Arial" w:cs="Arial"/>
          <w:i/>
          <w:iCs/>
          <w:sz w:val="24"/>
          <w:szCs w:val="24"/>
        </w:rPr>
      </w:pPr>
      <w:r w:rsidRPr="0030119C">
        <w:rPr>
          <w:rFonts w:ascii="Arial" w:hAnsi="Arial" w:cs="Arial"/>
          <w:i/>
          <w:iCs/>
          <w:sz w:val="24"/>
          <w:szCs w:val="24"/>
        </w:rPr>
        <w:t xml:space="preserve">If required, </w:t>
      </w:r>
      <w:r w:rsidR="003D7920" w:rsidRPr="0030119C">
        <w:rPr>
          <w:rFonts w:ascii="Arial" w:hAnsi="Arial" w:cs="Arial"/>
          <w:i/>
          <w:iCs/>
          <w:sz w:val="24"/>
          <w:szCs w:val="24"/>
        </w:rPr>
        <w:t xml:space="preserve">that </w:t>
      </w:r>
      <w:r w:rsidRPr="0030119C">
        <w:rPr>
          <w:rFonts w:ascii="Arial" w:hAnsi="Arial" w:cs="Arial"/>
          <w:i/>
          <w:iCs/>
          <w:sz w:val="24"/>
          <w:szCs w:val="24"/>
        </w:rPr>
        <w:t xml:space="preserve">the applicant enter into a Development Agreement with the Township of Lanark Highlands, that will be registered on title, to ensure the orderly development of the </w:t>
      </w:r>
      <w:r w:rsidR="00C6333E" w:rsidRPr="0030119C">
        <w:rPr>
          <w:rFonts w:ascii="Arial" w:hAnsi="Arial" w:cs="Arial"/>
          <w:i/>
          <w:iCs/>
          <w:sz w:val="24"/>
          <w:szCs w:val="24"/>
        </w:rPr>
        <w:t>land</w:t>
      </w:r>
      <w:r w:rsidR="0030119C" w:rsidRPr="0030119C">
        <w:rPr>
          <w:rFonts w:ascii="Arial" w:hAnsi="Arial" w:cs="Arial"/>
          <w:i/>
          <w:iCs/>
          <w:sz w:val="24"/>
          <w:szCs w:val="24"/>
        </w:rPr>
        <w:t>.</w:t>
      </w:r>
    </w:p>
    <w:p w14:paraId="7AC317D4" w14:textId="77777777" w:rsidR="001B67D2" w:rsidRPr="001B67D2" w:rsidRDefault="001B67D2" w:rsidP="001B67D2">
      <w:pPr>
        <w:pStyle w:val="ListParagraph"/>
        <w:rPr>
          <w:rFonts w:ascii="Arial" w:hAnsi="Arial" w:cs="Arial"/>
          <w:i/>
          <w:iCs/>
          <w:sz w:val="24"/>
          <w:szCs w:val="24"/>
        </w:rPr>
      </w:pPr>
    </w:p>
    <w:p w14:paraId="372F0723" w14:textId="77777777" w:rsidR="00DD34D2" w:rsidRPr="00AE1C93" w:rsidRDefault="00DD34D2" w:rsidP="00DD34D2">
      <w:pPr>
        <w:pStyle w:val="ListParagraph"/>
        <w:rPr>
          <w:rFonts w:ascii="Arial" w:hAnsi="Arial" w:cs="Arial"/>
          <w:i/>
          <w:iCs/>
          <w:sz w:val="24"/>
          <w:szCs w:val="24"/>
        </w:rPr>
      </w:pPr>
    </w:p>
    <w:p w14:paraId="4E12D20B" w14:textId="77777777" w:rsidR="00295A3D" w:rsidRPr="0074690A" w:rsidRDefault="00295A3D" w:rsidP="00710150">
      <w:pPr>
        <w:pStyle w:val="ListParagraph"/>
        <w:spacing w:after="0" w:line="240" w:lineRule="auto"/>
        <w:ind w:left="567"/>
        <w:jc w:val="both"/>
        <w:rPr>
          <w:rFonts w:ascii="Arial" w:hAnsi="Arial" w:cs="Arial"/>
          <w:i/>
          <w:iCs/>
          <w:sz w:val="24"/>
          <w:szCs w:val="24"/>
        </w:rPr>
      </w:pPr>
    </w:p>
    <w:sectPr w:rsidR="00295A3D" w:rsidRPr="0074690A" w:rsidSect="00520856">
      <w:headerReference w:type="first" r:id="rId13"/>
      <w:footerReference w:type="first" r:id="rId14"/>
      <w:pgSz w:w="12240" w:h="15840"/>
      <w:pgMar w:top="117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3C68F" w14:textId="77777777" w:rsidR="00E157D9" w:rsidRDefault="00E157D9" w:rsidP="00774611">
      <w:pPr>
        <w:spacing w:after="0" w:line="240" w:lineRule="auto"/>
      </w:pPr>
      <w:r>
        <w:separator/>
      </w:r>
    </w:p>
  </w:endnote>
  <w:endnote w:type="continuationSeparator" w:id="0">
    <w:p w14:paraId="5CB8237F" w14:textId="77777777" w:rsidR="00E157D9" w:rsidRDefault="00E157D9" w:rsidP="00774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534498"/>
      <w:docPartObj>
        <w:docPartGallery w:val="Page Numbers (Bottom of Page)"/>
        <w:docPartUnique/>
      </w:docPartObj>
    </w:sdtPr>
    <w:sdtEndPr>
      <w:rPr>
        <w:noProof/>
      </w:rPr>
    </w:sdtEndPr>
    <w:sdtContent>
      <w:p w14:paraId="208D4C73" w14:textId="7F59B649" w:rsidR="0070207D" w:rsidRDefault="007020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FE449D" w14:textId="77777777" w:rsidR="0070207D" w:rsidRDefault="00702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3BC8B" w14:textId="77777777" w:rsidR="00E157D9" w:rsidRDefault="00E157D9" w:rsidP="00774611">
      <w:pPr>
        <w:spacing w:after="0" w:line="240" w:lineRule="auto"/>
      </w:pPr>
      <w:r>
        <w:separator/>
      </w:r>
    </w:p>
  </w:footnote>
  <w:footnote w:type="continuationSeparator" w:id="0">
    <w:p w14:paraId="77FF4DF3" w14:textId="77777777" w:rsidR="00E157D9" w:rsidRDefault="00E157D9" w:rsidP="00774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F4A90" w14:textId="77777777" w:rsidR="00774611" w:rsidRPr="00F21C2D" w:rsidRDefault="008E4E71" w:rsidP="00F21C2D">
    <w:pPr>
      <w:pStyle w:val="Header"/>
    </w:pPr>
    <w:bookmarkStart w:id="1" w:name="ReportTitle"/>
    <w:r w:rsidRPr="00F21C2D">
      <w:t xml:space="preserve"> </w:t>
    </w:r>
  </w:p>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B6A36"/>
    <w:multiLevelType w:val="hybridMultilevel"/>
    <w:tmpl w:val="E55A3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5E0569"/>
    <w:multiLevelType w:val="hybridMultilevel"/>
    <w:tmpl w:val="97CCD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21772"/>
    <w:multiLevelType w:val="hybridMultilevel"/>
    <w:tmpl w:val="F84C3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D65098"/>
    <w:multiLevelType w:val="hybridMultilevel"/>
    <w:tmpl w:val="F21E2568"/>
    <w:lvl w:ilvl="0" w:tplc="3862693C">
      <w:start w:val="1"/>
      <w:numFmt w:val="decimal"/>
      <w:lvlText w:val="%1."/>
      <w:lvlJc w:val="left"/>
      <w:pPr>
        <w:ind w:left="720" w:hanging="360"/>
      </w:pPr>
      <w:rPr>
        <w:rFonts w:hint="default"/>
        <w:color w:val="auto"/>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D95335"/>
    <w:multiLevelType w:val="hybridMultilevel"/>
    <w:tmpl w:val="D9E49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C2102"/>
    <w:multiLevelType w:val="hybridMultilevel"/>
    <w:tmpl w:val="36302D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75D5C"/>
    <w:multiLevelType w:val="hybridMultilevel"/>
    <w:tmpl w:val="E22C4E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43BF5"/>
    <w:multiLevelType w:val="hybridMultilevel"/>
    <w:tmpl w:val="DE284FB6"/>
    <w:lvl w:ilvl="0" w:tplc="288AA44E">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8" w15:restartNumberingAfterBreak="0">
    <w:nsid w:val="15A80446"/>
    <w:multiLevelType w:val="hybridMultilevel"/>
    <w:tmpl w:val="4AB0C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002F2D"/>
    <w:multiLevelType w:val="hybridMultilevel"/>
    <w:tmpl w:val="6ACE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12311"/>
    <w:multiLevelType w:val="hybridMultilevel"/>
    <w:tmpl w:val="17EE7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E22E1D"/>
    <w:multiLevelType w:val="hybridMultilevel"/>
    <w:tmpl w:val="511E5F48"/>
    <w:lvl w:ilvl="0" w:tplc="A47A581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F57775"/>
    <w:multiLevelType w:val="hybridMultilevel"/>
    <w:tmpl w:val="2A7E6A04"/>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6E14FA"/>
    <w:multiLevelType w:val="hybridMultilevel"/>
    <w:tmpl w:val="E7E4AF8E"/>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4" w15:restartNumberingAfterBreak="0">
    <w:nsid w:val="30B37065"/>
    <w:multiLevelType w:val="hybridMultilevel"/>
    <w:tmpl w:val="F7087F5E"/>
    <w:lvl w:ilvl="0" w:tplc="35520F80">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5" w15:restartNumberingAfterBreak="0">
    <w:nsid w:val="33B72786"/>
    <w:multiLevelType w:val="hybridMultilevel"/>
    <w:tmpl w:val="2C36A376"/>
    <w:lvl w:ilvl="0" w:tplc="5A3E988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15810"/>
    <w:multiLevelType w:val="hybridMultilevel"/>
    <w:tmpl w:val="162C0892"/>
    <w:lvl w:ilvl="0" w:tplc="43BCFF8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611F7A"/>
    <w:multiLevelType w:val="singleLevel"/>
    <w:tmpl w:val="D65ACCA8"/>
    <w:lvl w:ilvl="0">
      <w:start w:val="1"/>
      <w:numFmt w:val="lowerLetter"/>
      <w:lvlText w:val="%1)"/>
      <w:lvlJc w:val="left"/>
      <w:pPr>
        <w:tabs>
          <w:tab w:val="num" w:pos="360"/>
        </w:tabs>
        <w:ind w:left="360" w:hanging="360"/>
      </w:pPr>
      <w:rPr>
        <w:b/>
        <w:i w:val="0"/>
      </w:rPr>
    </w:lvl>
  </w:abstractNum>
  <w:abstractNum w:abstractNumId="18" w15:restartNumberingAfterBreak="0">
    <w:nsid w:val="389567AD"/>
    <w:multiLevelType w:val="hybridMultilevel"/>
    <w:tmpl w:val="1CA2F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D4DA7"/>
    <w:multiLevelType w:val="multilevel"/>
    <w:tmpl w:val="A4B0897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B4C023B"/>
    <w:multiLevelType w:val="multilevel"/>
    <w:tmpl w:val="683C5F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BF14BF"/>
    <w:multiLevelType w:val="hybridMultilevel"/>
    <w:tmpl w:val="F21E2568"/>
    <w:lvl w:ilvl="0" w:tplc="3862693C">
      <w:start w:val="1"/>
      <w:numFmt w:val="decimal"/>
      <w:lvlText w:val="%1."/>
      <w:lvlJc w:val="left"/>
      <w:pPr>
        <w:ind w:left="720" w:hanging="360"/>
      </w:pPr>
      <w:rPr>
        <w:rFonts w:hint="default"/>
        <w:color w:val="auto"/>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3C4C35"/>
    <w:multiLevelType w:val="multilevel"/>
    <w:tmpl w:val="53C2C184"/>
    <w:lvl w:ilvl="0">
      <w:start w:val="6"/>
      <w:numFmt w:val="decimal"/>
      <w:lvlText w:val="%1.2"/>
      <w:lvlJc w:val="left"/>
      <w:pPr>
        <w:tabs>
          <w:tab w:val="num" w:pos="720"/>
        </w:tabs>
        <w:ind w:left="72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3" w15:restartNumberingAfterBreak="0">
    <w:nsid w:val="40DA3292"/>
    <w:multiLevelType w:val="singleLevel"/>
    <w:tmpl w:val="D65ACCA8"/>
    <w:lvl w:ilvl="0">
      <w:start w:val="1"/>
      <w:numFmt w:val="lowerLetter"/>
      <w:lvlText w:val="%1)"/>
      <w:lvlJc w:val="left"/>
      <w:pPr>
        <w:tabs>
          <w:tab w:val="num" w:pos="360"/>
        </w:tabs>
        <w:ind w:left="360" w:hanging="360"/>
      </w:pPr>
      <w:rPr>
        <w:b/>
        <w:i w:val="0"/>
      </w:rPr>
    </w:lvl>
  </w:abstractNum>
  <w:abstractNum w:abstractNumId="24" w15:restartNumberingAfterBreak="0">
    <w:nsid w:val="4CD71FAD"/>
    <w:multiLevelType w:val="hybridMultilevel"/>
    <w:tmpl w:val="CCE4DCF0"/>
    <w:lvl w:ilvl="0" w:tplc="97A64C9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DCF5298"/>
    <w:multiLevelType w:val="hybridMultilevel"/>
    <w:tmpl w:val="3BEC41CC"/>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3D3165C"/>
    <w:multiLevelType w:val="hybridMultilevel"/>
    <w:tmpl w:val="F84C3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7DA0836"/>
    <w:multiLevelType w:val="hybridMultilevel"/>
    <w:tmpl w:val="8B34C3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BB32A5D"/>
    <w:multiLevelType w:val="hybridMultilevel"/>
    <w:tmpl w:val="3BD26F34"/>
    <w:lvl w:ilvl="0" w:tplc="EA7AD6C0">
      <w:start w:val="1132"/>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5CDB7E1C"/>
    <w:multiLevelType w:val="hybridMultilevel"/>
    <w:tmpl w:val="2682C2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24E13D0"/>
    <w:multiLevelType w:val="multilevel"/>
    <w:tmpl w:val="8500CC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2FA6F8C"/>
    <w:multiLevelType w:val="hybridMultilevel"/>
    <w:tmpl w:val="0F26A860"/>
    <w:lvl w:ilvl="0" w:tplc="298AE4AA">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53A204E"/>
    <w:multiLevelType w:val="hybridMultilevel"/>
    <w:tmpl w:val="E4983298"/>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7EB6683"/>
    <w:multiLevelType w:val="multilevel"/>
    <w:tmpl w:val="DB20FDC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3139FB"/>
    <w:multiLevelType w:val="multilevel"/>
    <w:tmpl w:val="80CEFA5A"/>
    <w:lvl w:ilvl="0">
      <w:start w:val="6"/>
      <w:numFmt w:val="decimal"/>
      <w:lvlText w:val="%1.4"/>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6F0F4ED6"/>
    <w:multiLevelType w:val="hybridMultilevel"/>
    <w:tmpl w:val="76D09000"/>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36" w15:restartNumberingAfterBreak="0">
    <w:nsid w:val="6FE31D38"/>
    <w:multiLevelType w:val="hybridMultilevel"/>
    <w:tmpl w:val="177C571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BBE7DA5"/>
    <w:multiLevelType w:val="multilevel"/>
    <w:tmpl w:val="412A48F2"/>
    <w:lvl w:ilvl="0">
      <w:start w:val="1"/>
      <w:numFmt w:val="decimal"/>
      <w:lvlText w:val="%1."/>
      <w:lvlJc w:val="left"/>
      <w:pPr>
        <w:tabs>
          <w:tab w:val="num" w:pos="360"/>
        </w:tabs>
        <w:ind w:left="360" w:hanging="360"/>
      </w:pPr>
      <w:rPr>
        <w:b/>
        <w:i w:val="0"/>
      </w:rPr>
    </w:lvl>
    <w:lvl w:ilvl="1">
      <w:start w:val="2"/>
      <w:numFmt w:val="decimal"/>
      <w:isLgl/>
      <w:lvlText w:val="%1.%2"/>
      <w:lvlJc w:val="left"/>
      <w:pPr>
        <w:ind w:left="85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8" w15:restartNumberingAfterBreak="0">
    <w:nsid w:val="7E903752"/>
    <w:multiLevelType w:val="multilevel"/>
    <w:tmpl w:val="16225EAA"/>
    <w:lvl w:ilvl="0">
      <w:start w:val="1"/>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4"/>
      <w:numFmt w:val="decimal"/>
      <w:lvlText w:val="%1.%2.%3"/>
      <w:lvlJc w:val="left"/>
      <w:pPr>
        <w:ind w:left="960" w:hanging="72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1295912717">
    <w:abstractNumId w:val="1"/>
  </w:num>
  <w:num w:numId="2" w16cid:durableId="638339563">
    <w:abstractNumId w:val="4"/>
  </w:num>
  <w:num w:numId="3" w16cid:durableId="501436006">
    <w:abstractNumId w:val="8"/>
  </w:num>
  <w:num w:numId="4" w16cid:durableId="524170078">
    <w:abstractNumId w:val="15"/>
  </w:num>
  <w:num w:numId="5" w16cid:durableId="2092463086">
    <w:abstractNumId w:val="5"/>
  </w:num>
  <w:num w:numId="6" w16cid:durableId="624312873">
    <w:abstractNumId w:val="10"/>
  </w:num>
  <w:num w:numId="7" w16cid:durableId="1091660811">
    <w:abstractNumId w:val="18"/>
  </w:num>
  <w:num w:numId="8" w16cid:durableId="2107920374">
    <w:abstractNumId w:val="13"/>
  </w:num>
  <w:num w:numId="9" w16cid:durableId="1913395661">
    <w:abstractNumId w:val="37"/>
  </w:num>
  <w:num w:numId="10" w16cid:durableId="1765954488">
    <w:abstractNumId w:val="22"/>
  </w:num>
  <w:num w:numId="11" w16cid:durableId="1809542949">
    <w:abstractNumId w:val="34"/>
  </w:num>
  <w:num w:numId="12" w16cid:durableId="1190796885">
    <w:abstractNumId w:val="17"/>
  </w:num>
  <w:num w:numId="13" w16cid:durableId="15426416">
    <w:abstractNumId w:val="23"/>
  </w:num>
  <w:num w:numId="14" w16cid:durableId="1032389074">
    <w:abstractNumId w:val="11"/>
  </w:num>
  <w:num w:numId="15" w16cid:durableId="754204710">
    <w:abstractNumId w:val="6"/>
  </w:num>
  <w:num w:numId="16" w16cid:durableId="1659184875">
    <w:abstractNumId w:val="19"/>
  </w:num>
  <w:num w:numId="17" w16cid:durableId="517743680">
    <w:abstractNumId w:val="25"/>
  </w:num>
  <w:num w:numId="18" w16cid:durableId="564217623">
    <w:abstractNumId w:val="27"/>
  </w:num>
  <w:num w:numId="19" w16cid:durableId="1339692733">
    <w:abstractNumId w:val="30"/>
  </w:num>
  <w:num w:numId="20" w16cid:durableId="233009881">
    <w:abstractNumId w:val="24"/>
  </w:num>
  <w:num w:numId="21" w16cid:durableId="167601615">
    <w:abstractNumId w:val="9"/>
  </w:num>
  <w:num w:numId="22" w16cid:durableId="401381">
    <w:abstractNumId w:val="32"/>
  </w:num>
  <w:num w:numId="23" w16cid:durableId="1861157827">
    <w:abstractNumId w:val="29"/>
  </w:num>
  <w:num w:numId="24" w16cid:durableId="2124031476">
    <w:abstractNumId w:val="0"/>
  </w:num>
  <w:num w:numId="25" w16cid:durableId="955940455">
    <w:abstractNumId w:val="31"/>
  </w:num>
  <w:num w:numId="26" w16cid:durableId="1160776160">
    <w:abstractNumId w:val="21"/>
  </w:num>
  <w:num w:numId="27" w16cid:durableId="636952696">
    <w:abstractNumId w:val="20"/>
  </w:num>
  <w:num w:numId="28" w16cid:durableId="1276016876">
    <w:abstractNumId w:val="12"/>
  </w:num>
  <w:num w:numId="29" w16cid:durableId="1924945503">
    <w:abstractNumId w:val="16"/>
  </w:num>
  <w:num w:numId="30" w16cid:durableId="1614359467">
    <w:abstractNumId w:val="7"/>
  </w:num>
  <w:num w:numId="31" w16cid:durableId="2004697370">
    <w:abstractNumId w:val="33"/>
  </w:num>
  <w:num w:numId="32" w16cid:durableId="17353541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1308250">
    <w:abstractNumId w:val="3"/>
  </w:num>
  <w:num w:numId="34" w16cid:durableId="1006327444">
    <w:abstractNumId w:val="26"/>
  </w:num>
  <w:num w:numId="35" w16cid:durableId="2059355213">
    <w:abstractNumId w:val="35"/>
  </w:num>
  <w:num w:numId="36" w16cid:durableId="1170944514">
    <w:abstractNumId w:val="2"/>
  </w:num>
  <w:num w:numId="37" w16cid:durableId="1164976986">
    <w:abstractNumId w:val="36"/>
  </w:num>
  <w:num w:numId="38" w16cid:durableId="566453163">
    <w:abstractNumId w:val="14"/>
  </w:num>
  <w:num w:numId="39" w16cid:durableId="36315640">
    <w:abstractNumId w:val="38"/>
  </w:num>
  <w:num w:numId="40" w16cid:durableId="19123442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6B"/>
    <w:rsid w:val="00000B9D"/>
    <w:rsid w:val="00010A4A"/>
    <w:rsid w:val="000131B5"/>
    <w:rsid w:val="000148FC"/>
    <w:rsid w:val="00016727"/>
    <w:rsid w:val="0001763B"/>
    <w:rsid w:val="000177F0"/>
    <w:rsid w:val="0002382C"/>
    <w:rsid w:val="00024036"/>
    <w:rsid w:val="00024FE1"/>
    <w:rsid w:val="000260A3"/>
    <w:rsid w:val="00035ACE"/>
    <w:rsid w:val="00035EDD"/>
    <w:rsid w:val="00041B89"/>
    <w:rsid w:val="0004476B"/>
    <w:rsid w:val="000465E4"/>
    <w:rsid w:val="00047B0C"/>
    <w:rsid w:val="00047D11"/>
    <w:rsid w:val="00055782"/>
    <w:rsid w:val="000576AE"/>
    <w:rsid w:val="00060BF0"/>
    <w:rsid w:val="000617D5"/>
    <w:rsid w:val="0007144D"/>
    <w:rsid w:val="00072298"/>
    <w:rsid w:val="00072B87"/>
    <w:rsid w:val="00076248"/>
    <w:rsid w:val="0008080B"/>
    <w:rsid w:val="000872A9"/>
    <w:rsid w:val="00093AC2"/>
    <w:rsid w:val="0009741C"/>
    <w:rsid w:val="000A0515"/>
    <w:rsid w:val="000A2327"/>
    <w:rsid w:val="000A3B47"/>
    <w:rsid w:val="000A7B6A"/>
    <w:rsid w:val="000B0B58"/>
    <w:rsid w:val="000B1B53"/>
    <w:rsid w:val="000B291D"/>
    <w:rsid w:val="000B4A80"/>
    <w:rsid w:val="000B7723"/>
    <w:rsid w:val="000B7DE9"/>
    <w:rsid w:val="000C13AE"/>
    <w:rsid w:val="000C2F7D"/>
    <w:rsid w:val="000C685E"/>
    <w:rsid w:val="000C6C6D"/>
    <w:rsid w:val="000C7330"/>
    <w:rsid w:val="000D0CD7"/>
    <w:rsid w:val="000D1E19"/>
    <w:rsid w:val="000D2A65"/>
    <w:rsid w:val="000D3D55"/>
    <w:rsid w:val="000D6613"/>
    <w:rsid w:val="000D77D0"/>
    <w:rsid w:val="000D7E28"/>
    <w:rsid w:val="000E5171"/>
    <w:rsid w:val="00101544"/>
    <w:rsid w:val="00105E01"/>
    <w:rsid w:val="00106760"/>
    <w:rsid w:val="0010728F"/>
    <w:rsid w:val="001176C4"/>
    <w:rsid w:val="00127EC3"/>
    <w:rsid w:val="00131137"/>
    <w:rsid w:val="0013190C"/>
    <w:rsid w:val="00133E86"/>
    <w:rsid w:val="00134149"/>
    <w:rsid w:val="0013536D"/>
    <w:rsid w:val="00135EA5"/>
    <w:rsid w:val="001361E8"/>
    <w:rsid w:val="001412D0"/>
    <w:rsid w:val="001429C5"/>
    <w:rsid w:val="00143E9C"/>
    <w:rsid w:val="001510C7"/>
    <w:rsid w:val="001569AB"/>
    <w:rsid w:val="00161231"/>
    <w:rsid w:val="001641D4"/>
    <w:rsid w:val="001654FC"/>
    <w:rsid w:val="00165AE2"/>
    <w:rsid w:val="00166973"/>
    <w:rsid w:val="0017025B"/>
    <w:rsid w:val="00170819"/>
    <w:rsid w:val="00173865"/>
    <w:rsid w:val="001773E8"/>
    <w:rsid w:val="00177980"/>
    <w:rsid w:val="00177C27"/>
    <w:rsid w:val="00177C46"/>
    <w:rsid w:val="0018003C"/>
    <w:rsid w:val="00183C10"/>
    <w:rsid w:val="001858E8"/>
    <w:rsid w:val="001859A1"/>
    <w:rsid w:val="0019028E"/>
    <w:rsid w:val="001909E1"/>
    <w:rsid w:val="00191A02"/>
    <w:rsid w:val="001945CB"/>
    <w:rsid w:val="00194967"/>
    <w:rsid w:val="001A6569"/>
    <w:rsid w:val="001B67D2"/>
    <w:rsid w:val="001B6E2D"/>
    <w:rsid w:val="001C0DEB"/>
    <w:rsid w:val="001C339A"/>
    <w:rsid w:val="001C4ED1"/>
    <w:rsid w:val="001C4F9D"/>
    <w:rsid w:val="001C7F88"/>
    <w:rsid w:val="001D135E"/>
    <w:rsid w:val="001D2188"/>
    <w:rsid w:val="001D25ED"/>
    <w:rsid w:val="001D4B10"/>
    <w:rsid w:val="001D7238"/>
    <w:rsid w:val="001E0451"/>
    <w:rsid w:val="001E3531"/>
    <w:rsid w:val="001F03B6"/>
    <w:rsid w:val="001F1727"/>
    <w:rsid w:val="001F5E54"/>
    <w:rsid w:val="001F7540"/>
    <w:rsid w:val="002038C4"/>
    <w:rsid w:val="00206D7F"/>
    <w:rsid w:val="002117AE"/>
    <w:rsid w:val="00214650"/>
    <w:rsid w:val="00215B9B"/>
    <w:rsid w:val="00220506"/>
    <w:rsid w:val="00221069"/>
    <w:rsid w:val="00221A3F"/>
    <w:rsid w:val="0022440B"/>
    <w:rsid w:val="00225CF0"/>
    <w:rsid w:val="00226CFA"/>
    <w:rsid w:val="00232FC4"/>
    <w:rsid w:val="00233FE4"/>
    <w:rsid w:val="00235DAA"/>
    <w:rsid w:val="00237F5A"/>
    <w:rsid w:val="00250A2B"/>
    <w:rsid w:val="002670E0"/>
    <w:rsid w:val="0027013A"/>
    <w:rsid w:val="00270D5F"/>
    <w:rsid w:val="0027435C"/>
    <w:rsid w:val="00274DEF"/>
    <w:rsid w:val="00277978"/>
    <w:rsid w:val="00277FC3"/>
    <w:rsid w:val="00280821"/>
    <w:rsid w:val="00280E47"/>
    <w:rsid w:val="00283292"/>
    <w:rsid w:val="00284EE5"/>
    <w:rsid w:val="00287A5F"/>
    <w:rsid w:val="00291103"/>
    <w:rsid w:val="00295A3D"/>
    <w:rsid w:val="002973BD"/>
    <w:rsid w:val="00297E56"/>
    <w:rsid w:val="002A1B91"/>
    <w:rsid w:val="002A5572"/>
    <w:rsid w:val="002A59F4"/>
    <w:rsid w:val="002A69C9"/>
    <w:rsid w:val="002B2C5A"/>
    <w:rsid w:val="002B3647"/>
    <w:rsid w:val="002B6DC2"/>
    <w:rsid w:val="002C5CED"/>
    <w:rsid w:val="002C715B"/>
    <w:rsid w:val="002D0866"/>
    <w:rsid w:val="002D0F57"/>
    <w:rsid w:val="002D6755"/>
    <w:rsid w:val="002E0727"/>
    <w:rsid w:val="002E3526"/>
    <w:rsid w:val="002E3D1F"/>
    <w:rsid w:val="002E50F4"/>
    <w:rsid w:val="002E620A"/>
    <w:rsid w:val="002E7C9E"/>
    <w:rsid w:val="002F7724"/>
    <w:rsid w:val="0030119C"/>
    <w:rsid w:val="00305E09"/>
    <w:rsid w:val="00310217"/>
    <w:rsid w:val="00316C71"/>
    <w:rsid w:val="00317E1B"/>
    <w:rsid w:val="00323746"/>
    <w:rsid w:val="003269DD"/>
    <w:rsid w:val="00331FBF"/>
    <w:rsid w:val="003320FE"/>
    <w:rsid w:val="00332B1B"/>
    <w:rsid w:val="00333810"/>
    <w:rsid w:val="003363FA"/>
    <w:rsid w:val="00344574"/>
    <w:rsid w:val="003524A6"/>
    <w:rsid w:val="00360AF4"/>
    <w:rsid w:val="0036137C"/>
    <w:rsid w:val="00365B36"/>
    <w:rsid w:val="0036631F"/>
    <w:rsid w:val="00366D3A"/>
    <w:rsid w:val="00374CB0"/>
    <w:rsid w:val="003772C6"/>
    <w:rsid w:val="00383C46"/>
    <w:rsid w:val="00385EC3"/>
    <w:rsid w:val="00390BD2"/>
    <w:rsid w:val="00391409"/>
    <w:rsid w:val="00394CD5"/>
    <w:rsid w:val="003955B4"/>
    <w:rsid w:val="003A37D0"/>
    <w:rsid w:val="003A4050"/>
    <w:rsid w:val="003A4500"/>
    <w:rsid w:val="003A4F7F"/>
    <w:rsid w:val="003B2AC3"/>
    <w:rsid w:val="003B6BE7"/>
    <w:rsid w:val="003C3455"/>
    <w:rsid w:val="003D00E5"/>
    <w:rsid w:val="003D0221"/>
    <w:rsid w:val="003D0264"/>
    <w:rsid w:val="003D04FF"/>
    <w:rsid w:val="003D700C"/>
    <w:rsid w:val="003D7920"/>
    <w:rsid w:val="003E4215"/>
    <w:rsid w:val="003F51DC"/>
    <w:rsid w:val="00403B11"/>
    <w:rsid w:val="00403E97"/>
    <w:rsid w:val="00404F29"/>
    <w:rsid w:val="00406914"/>
    <w:rsid w:val="00406B54"/>
    <w:rsid w:val="00407682"/>
    <w:rsid w:val="00413165"/>
    <w:rsid w:val="00414468"/>
    <w:rsid w:val="00414526"/>
    <w:rsid w:val="00415204"/>
    <w:rsid w:val="00420483"/>
    <w:rsid w:val="00437623"/>
    <w:rsid w:val="00440855"/>
    <w:rsid w:val="00442381"/>
    <w:rsid w:val="004432A8"/>
    <w:rsid w:val="00443389"/>
    <w:rsid w:val="00443B58"/>
    <w:rsid w:val="004451BE"/>
    <w:rsid w:val="00451FB3"/>
    <w:rsid w:val="004545D8"/>
    <w:rsid w:val="004568DE"/>
    <w:rsid w:val="0045712C"/>
    <w:rsid w:val="00457C4E"/>
    <w:rsid w:val="00460E00"/>
    <w:rsid w:val="004670BC"/>
    <w:rsid w:val="004733FF"/>
    <w:rsid w:val="00482DBA"/>
    <w:rsid w:val="00492BC6"/>
    <w:rsid w:val="00495939"/>
    <w:rsid w:val="004B12F9"/>
    <w:rsid w:val="004B2ABC"/>
    <w:rsid w:val="004B401D"/>
    <w:rsid w:val="004C026D"/>
    <w:rsid w:val="004C2958"/>
    <w:rsid w:val="004C3D81"/>
    <w:rsid w:val="004C3F34"/>
    <w:rsid w:val="004C4943"/>
    <w:rsid w:val="004C5169"/>
    <w:rsid w:val="004D153C"/>
    <w:rsid w:val="004D7E8F"/>
    <w:rsid w:val="004E0548"/>
    <w:rsid w:val="004E2DB1"/>
    <w:rsid w:val="004E3C57"/>
    <w:rsid w:val="004F0879"/>
    <w:rsid w:val="004F13EA"/>
    <w:rsid w:val="004F52F1"/>
    <w:rsid w:val="004F61D5"/>
    <w:rsid w:val="00501B59"/>
    <w:rsid w:val="00507C0C"/>
    <w:rsid w:val="00513928"/>
    <w:rsid w:val="005143EF"/>
    <w:rsid w:val="005162AE"/>
    <w:rsid w:val="005206FC"/>
    <w:rsid w:val="00520856"/>
    <w:rsid w:val="00525EAF"/>
    <w:rsid w:val="00530023"/>
    <w:rsid w:val="0053169E"/>
    <w:rsid w:val="00531F41"/>
    <w:rsid w:val="00532168"/>
    <w:rsid w:val="00532E30"/>
    <w:rsid w:val="00540400"/>
    <w:rsid w:val="005404EA"/>
    <w:rsid w:val="005517F6"/>
    <w:rsid w:val="00567628"/>
    <w:rsid w:val="00567D32"/>
    <w:rsid w:val="00575700"/>
    <w:rsid w:val="00575C2B"/>
    <w:rsid w:val="00580FEE"/>
    <w:rsid w:val="005819F7"/>
    <w:rsid w:val="00583D97"/>
    <w:rsid w:val="00587B22"/>
    <w:rsid w:val="00590AF5"/>
    <w:rsid w:val="00592898"/>
    <w:rsid w:val="005929D4"/>
    <w:rsid w:val="00596EAA"/>
    <w:rsid w:val="005A175A"/>
    <w:rsid w:val="005A32B1"/>
    <w:rsid w:val="005A4356"/>
    <w:rsid w:val="005B3EB6"/>
    <w:rsid w:val="005B6761"/>
    <w:rsid w:val="005B6DFE"/>
    <w:rsid w:val="005C0720"/>
    <w:rsid w:val="005C3795"/>
    <w:rsid w:val="005C3CC6"/>
    <w:rsid w:val="005C4344"/>
    <w:rsid w:val="005C60FD"/>
    <w:rsid w:val="005D36FC"/>
    <w:rsid w:val="005E665E"/>
    <w:rsid w:val="005F1822"/>
    <w:rsid w:val="005F18F4"/>
    <w:rsid w:val="005F2DA0"/>
    <w:rsid w:val="005F635B"/>
    <w:rsid w:val="005F79AE"/>
    <w:rsid w:val="005F7FA8"/>
    <w:rsid w:val="0060322E"/>
    <w:rsid w:val="006055C5"/>
    <w:rsid w:val="006101E6"/>
    <w:rsid w:val="00610EC8"/>
    <w:rsid w:val="00612817"/>
    <w:rsid w:val="00614394"/>
    <w:rsid w:val="006211DE"/>
    <w:rsid w:val="006263D1"/>
    <w:rsid w:val="006264A5"/>
    <w:rsid w:val="0063122C"/>
    <w:rsid w:val="006377B2"/>
    <w:rsid w:val="00646875"/>
    <w:rsid w:val="006470DA"/>
    <w:rsid w:val="006479E5"/>
    <w:rsid w:val="00651218"/>
    <w:rsid w:val="006554A2"/>
    <w:rsid w:val="006558D8"/>
    <w:rsid w:val="006562AF"/>
    <w:rsid w:val="0066240A"/>
    <w:rsid w:val="00665593"/>
    <w:rsid w:val="00673525"/>
    <w:rsid w:val="00682B04"/>
    <w:rsid w:val="00682FB2"/>
    <w:rsid w:val="00692225"/>
    <w:rsid w:val="00694B65"/>
    <w:rsid w:val="00695A7C"/>
    <w:rsid w:val="00697644"/>
    <w:rsid w:val="006A2A12"/>
    <w:rsid w:val="006A584E"/>
    <w:rsid w:val="006A6659"/>
    <w:rsid w:val="006A6E6E"/>
    <w:rsid w:val="006B3FB6"/>
    <w:rsid w:val="006B7114"/>
    <w:rsid w:val="006B7940"/>
    <w:rsid w:val="006C0ADC"/>
    <w:rsid w:val="006C15C3"/>
    <w:rsid w:val="006C1981"/>
    <w:rsid w:val="006C1B71"/>
    <w:rsid w:val="006C3FAF"/>
    <w:rsid w:val="006C48D9"/>
    <w:rsid w:val="006C7396"/>
    <w:rsid w:val="006D4AAE"/>
    <w:rsid w:val="006D4C64"/>
    <w:rsid w:val="006D6336"/>
    <w:rsid w:val="006E177D"/>
    <w:rsid w:val="006E4048"/>
    <w:rsid w:val="006E4795"/>
    <w:rsid w:val="006E47CE"/>
    <w:rsid w:val="006E4D37"/>
    <w:rsid w:val="006F1CC9"/>
    <w:rsid w:val="006F2882"/>
    <w:rsid w:val="006F698D"/>
    <w:rsid w:val="006F78F4"/>
    <w:rsid w:val="0070207D"/>
    <w:rsid w:val="00702AEB"/>
    <w:rsid w:val="00706A1E"/>
    <w:rsid w:val="00710150"/>
    <w:rsid w:val="00710608"/>
    <w:rsid w:val="00712F3A"/>
    <w:rsid w:val="00715516"/>
    <w:rsid w:val="007160BF"/>
    <w:rsid w:val="00717867"/>
    <w:rsid w:val="00721E72"/>
    <w:rsid w:val="00723701"/>
    <w:rsid w:val="007269B4"/>
    <w:rsid w:val="00726A79"/>
    <w:rsid w:val="00726E7F"/>
    <w:rsid w:val="007270F6"/>
    <w:rsid w:val="00733910"/>
    <w:rsid w:val="007417C9"/>
    <w:rsid w:val="0074690A"/>
    <w:rsid w:val="007500F3"/>
    <w:rsid w:val="00752035"/>
    <w:rsid w:val="007554E1"/>
    <w:rsid w:val="00774611"/>
    <w:rsid w:val="0078187F"/>
    <w:rsid w:val="00781C18"/>
    <w:rsid w:val="00784318"/>
    <w:rsid w:val="00792BD9"/>
    <w:rsid w:val="007A15DA"/>
    <w:rsid w:val="007A5455"/>
    <w:rsid w:val="007B10AB"/>
    <w:rsid w:val="007C31D0"/>
    <w:rsid w:val="007C5459"/>
    <w:rsid w:val="007C5D40"/>
    <w:rsid w:val="007D0D5E"/>
    <w:rsid w:val="007D6532"/>
    <w:rsid w:val="007D7025"/>
    <w:rsid w:val="007E08A8"/>
    <w:rsid w:val="007E4ED9"/>
    <w:rsid w:val="007E50B0"/>
    <w:rsid w:val="007E69F9"/>
    <w:rsid w:val="007E7B83"/>
    <w:rsid w:val="007E7D13"/>
    <w:rsid w:val="007F06BB"/>
    <w:rsid w:val="007F3BDA"/>
    <w:rsid w:val="00801E6B"/>
    <w:rsid w:val="008033A6"/>
    <w:rsid w:val="00803B4B"/>
    <w:rsid w:val="00804B46"/>
    <w:rsid w:val="00805B2B"/>
    <w:rsid w:val="00805E73"/>
    <w:rsid w:val="00806643"/>
    <w:rsid w:val="00811413"/>
    <w:rsid w:val="00811422"/>
    <w:rsid w:val="008114B7"/>
    <w:rsid w:val="008132B9"/>
    <w:rsid w:val="00815662"/>
    <w:rsid w:val="00817E52"/>
    <w:rsid w:val="00826230"/>
    <w:rsid w:val="00827E1D"/>
    <w:rsid w:val="008455DD"/>
    <w:rsid w:val="00846485"/>
    <w:rsid w:val="008475EC"/>
    <w:rsid w:val="0085143E"/>
    <w:rsid w:val="00852814"/>
    <w:rsid w:val="008530BC"/>
    <w:rsid w:val="008534B7"/>
    <w:rsid w:val="00856824"/>
    <w:rsid w:val="008621A9"/>
    <w:rsid w:val="00863B06"/>
    <w:rsid w:val="0086683B"/>
    <w:rsid w:val="0087416E"/>
    <w:rsid w:val="00876AED"/>
    <w:rsid w:val="00876E65"/>
    <w:rsid w:val="00880C50"/>
    <w:rsid w:val="00883100"/>
    <w:rsid w:val="008861BA"/>
    <w:rsid w:val="00890FBF"/>
    <w:rsid w:val="00893C47"/>
    <w:rsid w:val="008A0B30"/>
    <w:rsid w:val="008A3C9D"/>
    <w:rsid w:val="008A3E2F"/>
    <w:rsid w:val="008A4D96"/>
    <w:rsid w:val="008A5606"/>
    <w:rsid w:val="008A676F"/>
    <w:rsid w:val="008B0ABD"/>
    <w:rsid w:val="008B0D3F"/>
    <w:rsid w:val="008B5EA3"/>
    <w:rsid w:val="008C6C6E"/>
    <w:rsid w:val="008D06B0"/>
    <w:rsid w:val="008D0FA0"/>
    <w:rsid w:val="008D21EF"/>
    <w:rsid w:val="008D4A00"/>
    <w:rsid w:val="008D5B3A"/>
    <w:rsid w:val="008D74B4"/>
    <w:rsid w:val="008E05B9"/>
    <w:rsid w:val="008E4E71"/>
    <w:rsid w:val="008E537B"/>
    <w:rsid w:val="008E7FB8"/>
    <w:rsid w:val="008F0634"/>
    <w:rsid w:val="008F1472"/>
    <w:rsid w:val="008F3C92"/>
    <w:rsid w:val="008F7B7E"/>
    <w:rsid w:val="0090037C"/>
    <w:rsid w:val="00910FFF"/>
    <w:rsid w:val="00912694"/>
    <w:rsid w:val="0091357F"/>
    <w:rsid w:val="009138F9"/>
    <w:rsid w:val="00917693"/>
    <w:rsid w:val="0092064B"/>
    <w:rsid w:val="00926E05"/>
    <w:rsid w:val="009310F4"/>
    <w:rsid w:val="00933EE7"/>
    <w:rsid w:val="00935EE2"/>
    <w:rsid w:val="009377E1"/>
    <w:rsid w:val="00941254"/>
    <w:rsid w:val="00941751"/>
    <w:rsid w:val="009427AD"/>
    <w:rsid w:val="00951FF1"/>
    <w:rsid w:val="0095369A"/>
    <w:rsid w:val="0095400B"/>
    <w:rsid w:val="0095452B"/>
    <w:rsid w:val="00962E55"/>
    <w:rsid w:val="00967A83"/>
    <w:rsid w:val="009710E4"/>
    <w:rsid w:val="00973152"/>
    <w:rsid w:val="009742D1"/>
    <w:rsid w:val="009778FE"/>
    <w:rsid w:val="009851F7"/>
    <w:rsid w:val="009906A4"/>
    <w:rsid w:val="009914D5"/>
    <w:rsid w:val="00992124"/>
    <w:rsid w:val="009927AF"/>
    <w:rsid w:val="009A1BE0"/>
    <w:rsid w:val="009A274F"/>
    <w:rsid w:val="009A4059"/>
    <w:rsid w:val="009A4F63"/>
    <w:rsid w:val="009B037C"/>
    <w:rsid w:val="009B1ADF"/>
    <w:rsid w:val="009B3062"/>
    <w:rsid w:val="009B386D"/>
    <w:rsid w:val="009B47C0"/>
    <w:rsid w:val="009C2FDF"/>
    <w:rsid w:val="009C452C"/>
    <w:rsid w:val="009C630E"/>
    <w:rsid w:val="009D12A7"/>
    <w:rsid w:val="009D1547"/>
    <w:rsid w:val="009D3F12"/>
    <w:rsid w:val="009E15FF"/>
    <w:rsid w:val="009E6380"/>
    <w:rsid w:val="009F3AA8"/>
    <w:rsid w:val="00A0228C"/>
    <w:rsid w:val="00A02DEA"/>
    <w:rsid w:val="00A036F4"/>
    <w:rsid w:val="00A07625"/>
    <w:rsid w:val="00A179AB"/>
    <w:rsid w:val="00A2005B"/>
    <w:rsid w:val="00A22E61"/>
    <w:rsid w:val="00A324D2"/>
    <w:rsid w:val="00A33F8A"/>
    <w:rsid w:val="00A34079"/>
    <w:rsid w:val="00A35F6A"/>
    <w:rsid w:val="00A375DF"/>
    <w:rsid w:val="00A402EF"/>
    <w:rsid w:val="00A40E1B"/>
    <w:rsid w:val="00A449F6"/>
    <w:rsid w:val="00A47E34"/>
    <w:rsid w:val="00A54A0B"/>
    <w:rsid w:val="00A5525E"/>
    <w:rsid w:val="00A57CF6"/>
    <w:rsid w:val="00A628F0"/>
    <w:rsid w:val="00A62C3B"/>
    <w:rsid w:val="00A73230"/>
    <w:rsid w:val="00A754A5"/>
    <w:rsid w:val="00A76D5F"/>
    <w:rsid w:val="00A82A6E"/>
    <w:rsid w:val="00A8306D"/>
    <w:rsid w:val="00A83D98"/>
    <w:rsid w:val="00A84799"/>
    <w:rsid w:val="00A91864"/>
    <w:rsid w:val="00A921E7"/>
    <w:rsid w:val="00A92528"/>
    <w:rsid w:val="00A95F9D"/>
    <w:rsid w:val="00AA1709"/>
    <w:rsid w:val="00AA2D4A"/>
    <w:rsid w:val="00AA3AE8"/>
    <w:rsid w:val="00AA6613"/>
    <w:rsid w:val="00AB09FA"/>
    <w:rsid w:val="00AB2494"/>
    <w:rsid w:val="00AB41A9"/>
    <w:rsid w:val="00AB6250"/>
    <w:rsid w:val="00AB6977"/>
    <w:rsid w:val="00AD255D"/>
    <w:rsid w:val="00AD29E6"/>
    <w:rsid w:val="00AD383E"/>
    <w:rsid w:val="00AD46E2"/>
    <w:rsid w:val="00AE3938"/>
    <w:rsid w:val="00AE3F17"/>
    <w:rsid w:val="00AE5EBA"/>
    <w:rsid w:val="00AE692D"/>
    <w:rsid w:val="00AE74F6"/>
    <w:rsid w:val="00AF2A5C"/>
    <w:rsid w:val="00AF356F"/>
    <w:rsid w:val="00AF6B57"/>
    <w:rsid w:val="00AF6EAA"/>
    <w:rsid w:val="00B033C9"/>
    <w:rsid w:val="00B05DAC"/>
    <w:rsid w:val="00B100F3"/>
    <w:rsid w:val="00B13C09"/>
    <w:rsid w:val="00B177C1"/>
    <w:rsid w:val="00B17A7D"/>
    <w:rsid w:val="00B20CD0"/>
    <w:rsid w:val="00B264D7"/>
    <w:rsid w:val="00B34E54"/>
    <w:rsid w:val="00B37851"/>
    <w:rsid w:val="00B43938"/>
    <w:rsid w:val="00B47854"/>
    <w:rsid w:val="00B510C0"/>
    <w:rsid w:val="00B51BEF"/>
    <w:rsid w:val="00B52784"/>
    <w:rsid w:val="00B561D4"/>
    <w:rsid w:val="00B57287"/>
    <w:rsid w:val="00B5735E"/>
    <w:rsid w:val="00B61181"/>
    <w:rsid w:val="00B62477"/>
    <w:rsid w:val="00B63924"/>
    <w:rsid w:val="00B65EFA"/>
    <w:rsid w:val="00B67381"/>
    <w:rsid w:val="00B675B9"/>
    <w:rsid w:val="00B71D5A"/>
    <w:rsid w:val="00B7629F"/>
    <w:rsid w:val="00B80432"/>
    <w:rsid w:val="00B840D5"/>
    <w:rsid w:val="00B84BBB"/>
    <w:rsid w:val="00B85572"/>
    <w:rsid w:val="00B864E9"/>
    <w:rsid w:val="00B876CA"/>
    <w:rsid w:val="00B877F7"/>
    <w:rsid w:val="00B9063C"/>
    <w:rsid w:val="00B90BA1"/>
    <w:rsid w:val="00B939AD"/>
    <w:rsid w:val="00B95825"/>
    <w:rsid w:val="00BA1DDF"/>
    <w:rsid w:val="00BA4CE7"/>
    <w:rsid w:val="00BA5D88"/>
    <w:rsid w:val="00BB03CF"/>
    <w:rsid w:val="00BB3D36"/>
    <w:rsid w:val="00BB6808"/>
    <w:rsid w:val="00BB750B"/>
    <w:rsid w:val="00BC1408"/>
    <w:rsid w:val="00BC4C42"/>
    <w:rsid w:val="00BC576D"/>
    <w:rsid w:val="00BD5D4E"/>
    <w:rsid w:val="00BE0664"/>
    <w:rsid w:val="00BE1048"/>
    <w:rsid w:val="00BE35B8"/>
    <w:rsid w:val="00BE4AAE"/>
    <w:rsid w:val="00BE4D6A"/>
    <w:rsid w:val="00BF0A2C"/>
    <w:rsid w:val="00BF328F"/>
    <w:rsid w:val="00BF3AB3"/>
    <w:rsid w:val="00BF4047"/>
    <w:rsid w:val="00BF6045"/>
    <w:rsid w:val="00BF6FE7"/>
    <w:rsid w:val="00BF7A73"/>
    <w:rsid w:val="00C00830"/>
    <w:rsid w:val="00C01323"/>
    <w:rsid w:val="00C134E5"/>
    <w:rsid w:val="00C1449D"/>
    <w:rsid w:val="00C150FC"/>
    <w:rsid w:val="00C23341"/>
    <w:rsid w:val="00C23738"/>
    <w:rsid w:val="00C24773"/>
    <w:rsid w:val="00C25C40"/>
    <w:rsid w:val="00C3335A"/>
    <w:rsid w:val="00C3685A"/>
    <w:rsid w:val="00C405C3"/>
    <w:rsid w:val="00C40C68"/>
    <w:rsid w:val="00C4469A"/>
    <w:rsid w:val="00C5006F"/>
    <w:rsid w:val="00C51E12"/>
    <w:rsid w:val="00C55697"/>
    <w:rsid w:val="00C56489"/>
    <w:rsid w:val="00C57B09"/>
    <w:rsid w:val="00C6333E"/>
    <w:rsid w:val="00C64012"/>
    <w:rsid w:val="00C6457E"/>
    <w:rsid w:val="00C65509"/>
    <w:rsid w:val="00C66BAD"/>
    <w:rsid w:val="00C6790D"/>
    <w:rsid w:val="00C7151F"/>
    <w:rsid w:val="00C7385E"/>
    <w:rsid w:val="00C82EF3"/>
    <w:rsid w:val="00C95E39"/>
    <w:rsid w:val="00C96E16"/>
    <w:rsid w:val="00CB5AF1"/>
    <w:rsid w:val="00CB654C"/>
    <w:rsid w:val="00CC0B13"/>
    <w:rsid w:val="00CC4E2A"/>
    <w:rsid w:val="00CC5182"/>
    <w:rsid w:val="00CD03A1"/>
    <w:rsid w:val="00CD2C4F"/>
    <w:rsid w:val="00CD2F51"/>
    <w:rsid w:val="00CD5349"/>
    <w:rsid w:val="00CE1E7A"/>
    <w:rsid w:val="00CF1756"/>
    <w:rsid w:val="00CF1A97"/>
    <w:rsid w:val="00CF32A1"/>
    <w:rsid w:val="00D03369"/>
    <w:rsid w:val="00D03B6F"/>
    <w:rsid w:val="00D03CC1"/>
    <w:rsid w:val="00D040BD"/>
    <w:rsid w:val="00D05F60"/>
    <w:rsid w:val="00D06ED8"/>
    <w:rsid w:val="00D07381"/>
    <w:rsid w:val="00D17C4F"/>
    <w:rsid w:val="00D20446"/>
    <w:rsid w:val="00D204E9"/>
    <w:rsid w:val="00D30F71"/>
    <w:rsid w:val="00D324CD"/>
    <w:rsid w:val="00D33989"/>
    <w:rsid w:val="00D3696B"/>
    <w:rsid w:val="00D37FE7"/>
    <w:rsid w:val="00D426C5"/>
    <w:rsid w:val="00D44DB8"/>
    <w:rsid w:val="00D52349"/>
    <w:rsid w:val="00D55271"/>
    <w:rsid w:val="00D56C92"/>
    <w:rsid w:val="00D57857"/>
    <w:rsid w:val="00D615B2"/>
    <w:rsid w:val="00D63CF8"/>
    <w:rsid w:val="00D66E05"/>
    <w:rsid w:val="00D678A4"/>
    <w:rsid w:val="00D764A9"/>
    <w:rsid w:val="00D80D77"/>
    <w:rsid w:val="00D83CA9"/>
    <w:rsid w:val="00D8482D"/>
    <w:rsid w:val="00D8544C"/>
    <w:rsid w:val="00D8690B"/>
    <w:rsid w:val="00D914D0"/>
    <w:rsid w:val="00D924FC"/>
    <w:rsid w:val="00D93917"/>
    <w:rsid w:val="00D93EBE"/>
    <w:rsid w:val="00D95438"/>
    <w:rsid w:val="00D975C5"/>
    <w:rsid w:val="00D97BE0"/>
    <w:rsid w:val="00DA7825"/>
    <w:rsid w:val="00DB1443"/>
    <w:rsid w:val="00DB28CF"/>
    <w:rsid w:val="00DB367A"/>
    <w:rsid w:val="00DB67CC"/>
    <w:rsid w:val="00DC0283"/>
    <w:rsid w:val="00DC1226"/>
    <w:rsid w:val="00DC3E74"/>
    <w:rsid w:val="00DC666C"/>
    <w:rsid w:val="00DD34D2"/>
    <w:rsid w:val="00DD40E3"/>
    <w:rsid w:val="00DD5A7A"/>
    <w:rsid w:val="00DD664C"/>
    <w:rsid w:val="00DD6908"/>
    <w:rsid w:val="00DD703A"/>
    <w:rsid w:val="00DE149F"/>
    <w:rsid w:val="00DE516F"/>
    <w:rsid w:val="00DF18F0"/>
    <w:rsid w:val="00DF353A"/>
    <w:rsid w:val="00E016BF"/>
    <w:rsid w:val="00E03EB2"/>
    <w:rsid w:val="00E06A17"/>
    <w:rsid w:val="00E11413"/>
    <w:rsid w:val="00E11D25"/>
    <w:rsid w:val="00E157D9"/>
    <w:rsid w:val="00E21A36"/>
    <w:rsid w:val="00E2211E"/>
    <w:rsid w:val="00E232EC"/>
    <w:rsid w:val="00E251CE"/>
    <w:rsid w:val="00E30BFF"/>
    <w:rsid w:val="00E30C34"/>
    <w:rsid w:val="00E40599"/>
    <w:rsid w:val="00E428D9"/>
    <w:rsid w:val="00E470C8"/>
    <w:rsid w:val="00E54456"/>
    <w:rsid w:val="00E571C3"/>
    <w:rsid w:val="00E61F85"/>
    <w:rsid w:val="00E622BC"/>
    <w:rsid w:val="00E65B4A"/>
    <w:rsid w:val="00E708DD"/>
    <w:rsid w:val="00E737DB"/>
    <w:rsid w:val="00E754F8"/>
    <w:rsid w:val="00E75F47"/>
    <w:rsid w:val="00E761CA"/>
    <w:rsid w:val="00E774BB"/>
    <w:rsid w:val="00E77DC5"/>
    <w:rsid w:val="00E810AC"/>
    <w:rsid w:val="00E856CA"/>
    <w:rsid w:val="00E90709"/>
    <w:rsid w:val="00E9163D"/>
    <w:rsid w:val="00E97208"/>
    <w:rsid w:val="00E97C8C"/>
    <w:rsid w:val="00EA065B"/>
    <w:rsid w:val="00EA0AFF"/>
    <w:rsid w:val="00EA0C91"/>
    <w:rsid w:val="00EA3EB7"/>
    <w:rsid w:val="00EA6746"/>
    <w:rsid w:val="00EB0164"/>
    <w:rsid w:val="00EB1D7D"/>
    <w:rsid w:val="00EC0919"/>
    <w:rsid w:val="00EC0B62"/>
    <w:rsid w:val="00EC0CA2"/>
    <w:rsid w:val="00EC1606"/>
    <w:rsid w:val="00EC16E3"/>
    <w:rsid w:val="00EC2A1F"/>
    <w:rsid w:val="00EE066A"/>
    <w:rsid w:val="00EE18DD"/>
    <w:rsid w:val="00EE2C03"/>
    <w:rsid w:val="00EF14F4"/>
    <w:rsid w:val="00EF1B49"/>
    <w:rsid w:val="00EF3C1A"/>
    <w:rsid w:val="00F00341"/>
    <w:rsid w:val="00F0268B"/>
    <w:rsid w:val="00F027A8"/>
    <w:rsid w:val="00F02D32"/>
    <w:rsid w:val="00F03A85"/>
    <w:rsid w:val="00F045FF"/>
    <w:rsid w:val="00F05664"/>
    <w:rsid w:val="00F06D36"/>
    <w:rsid w:val="00F1175F"/>
    <w:rsid w:val="00F13248"/>
    <w:rsid w:val="00F2112E"/>
    <w:rsid w:val="00F21C2D"/>
    <w:rsid w:val="00F22A07"/>
    <w:rsid w:val="00F25043"/>
    <w:rsid w:val="00F311A9"/>
    <w:rsid w:val="00F33F95"/>
    <w:rsid w:val="00F34161"/>
    <w:rsid w:val="00F36CDE"/>
    <w:rsid w:val="00F521B3"/>
    <w:rsid w:val="00F60BAD"/>
    <w:rsid w:val="00F65F8B"/>
    <w:rsid w:val="00F66F27"/>
    <w:rsid w:val="00F71244"/>
    <w:rsid w:val="00F72F3C"/>
    <w:rsid w:val="00F7581C"/>
    <w:rsid w:val="00F82005"/>
    <w:rsid w:val="00F839B4"/>
    <w:rsid w:val="00F913EA"/>
    <w:rsid w:val="00F9143C"/>
    <w:rsid w:val="00F92EED"/>
    <w:rsid w:val="00F961EB"/>
    <w:rsid w:val="00FA1A8B"/>
    <w:rsid w:val="00FA1DBB"/>
    <w:rsid w:val="00FA22A6"/>
    <w:rsid w:val="00FB1DC4"/>
    <w:rsid w:val="00FB1FBF"/>
    <w:rsid w:val="00FB3D83"/>
    <w:rsid w:val="00FB4DE6"/>
    <w:rsid w:val="00FC2778"/>
    <w:rsid w:val="00FD12E8"/>
    <w:rsid w:val="00FD2DE2"/>
    <w:rsid w:val="00FD7020"/>
    <w:rsid w:val="00FE5386"/>
    <w:rsid w:val="00FE5835"/>
    <w:rsid w:val="00FE6B1B"/>
    <w:rsid w:val="00FF5BFF"/>
    <w:rsid w:val="00FF694B"/>
    <w:rsid w:val="00FF7219"/>
    <w:rsid w:val="00FF7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0039B"/>
  <w15:docId w15:val="{E3AA2072-7BF5-4B72-810C-C7CB0587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E537B"/>
    <w:pPr>
      <w:ind w:left="720"/>
      <w:contextualSpacing/>
    </w:pPr>
  </w:style>
  <w:style w:type="paragraph" w:styleId="BalloonText">
    <w:name w:val="Balloon Text"/>
    <w:basedOn w:val="Normal"/>
    <w:link w:val="BalloonTextChar"/>
    <w:uiPriority w:val="99"/>
    <w:semiHidden/>
    <w:unhideWhenUsed/>
    <w:rsid w:val="00540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4EA"/>
    <w:rPr>
      <w:rFonts w:ascii="Segoe UI" w:hAnsi="Segoe UI" w:cs="Segoe UI"/>
      <w:sz w:val="18"/>
      <w:szCs w:val="18"/>
    </w:rPr>
  </w:style>
  <w:style w:type="paragraph" w:styleId="Header">
    <w:name w:val="header"/>
    <w:basedOn w:val="Normal"/>
    <w:link w:val="HeaderChar"/>
    <w:uiPriority w:val="99"/>
    <w:unhideWhenUsed/>
    <w:rsid w:val="00774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611"/>
  </w:style>
  <w:style w:type="paragraph" w:styleId="Footer">
    <w:name w:val="footer"/>
    <w:basedOn w:val="Normal"/>
    <w:link w:val="FooterChar"/>
    <w:uiPriority w:val="99"/>
    <w:unhideWhenUsed/>
    <w:rsid w:val="00774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611"/>
  </w:style>
  <w:style w:type="paragraph" w:styleId="BodyText">
    <w:name w:val="Body Text"/>
    <w:basedOn w:val="Normal"/>
    <w:link w:val="BodyTextChar"/>
    <w:rsid w:val="008A3E2F"/>
    <w:pPr>
      <w:spacing w:after="240" w:line="280" w:lineRule="atLeast"/>
    </w:pPr>
    <w:rPr>
      <w:rFonts w:ascii="Arial" w:eastAsia="Times New Roman" w:hAnsi="Arial" w:cs="Times New Roman"/>
      <w:szCs w:val="20"/>
    </w:rPr>
  </w:style>
  <w:style w:type="character" w:customStyle="1" w:styleId="BodyTextChar">
    <w:name w:val="Body Text Char"/>
    <w:basedOn w:val="DefaultParagraphFont"/>
    <w:link w:val="BodyText"/>
    <w:rsid w:val="008A3E2F"/>
    <w:rPr>
      <w:rFonts w:ascii="Arial" w:eastAsia="Times New Roman" w:hAnsi="Arial" w:cs="Times New Roman"/>
      <w:szCs w:val="20"/>
    </w:rPr>
  </w:style>
  <w:style w:type="paragraph" w:customStyle="1" w:styleId="Default">
    <w:name w:val="Default"/>
    <w:rsid w:val="008A3E2F"/>
    <w:pPr>
      <w:autoSpaceDE w:val="0"/>
      <w:autoSpaceDN w:val="0"/>
      <w:adjustRightInd w:val="0"/>
      <w:spacing w:after="0" w:line="240" w:lineRule="auto"/>
    </w:pPr>
    <w:rPr>
      <w:rFonts w:ascii="Arial" w:eastAsia="Times New Roman" w:hAnsi="Arial" w:cs="Arial"/>
      <w:color w:val="000000"/>
      <w:sz w:val="24"/>
      <w:szCs w:val="24"/>
    </w:rPr>
  </w:style>
  <w:style w:type="paragraph" w:styleId="Revision">
    <w:name w:val="Revision"/>
    <w:hidden/>
    <w:uiPriority w:val="99"/>
    <w:semiHidden/>
    <w:rsid w:val="008D74B4"/>
    <w:pPr>
      <w:spacing w:after="0" w:line="240" w:lineRule="auto"/>
    </w:pPr>
  </w:style>
  <w:style w:type="character" w:styleId="CommentReference">
    <w:name w:val="annotation reference"/>
    <w:basedOn w:val="DefaultParagraphFont"/>
    <w:uiPriority w:val="99"/>
    <w:semiHidden/>
    <w:unhideWhenUsed/>
    <w:rsid w:val="00E9163D"/>
    <w:rPr>
      <w:sz w:val="16"/>
      <w:szCs w:val="16"/>
    </w:rPr>
  </w:style>
  <w:style w:type="paragraph" w:styleId="CommentText">
    <w:name w:val="annotation text"/>
    <w:basedOn w:val="Normal"/>
    <w:link w:val="CommentTextChar"/>
    <w:uiPriority w:val="99"/>
    <w:unhideWhenUsed/>
    <w:rsid w:val="00E9163D"/>
    <w:pPr>
      <w:spacing w:line="240" w:lineRule="auto"/>
    </w:pPr>
    <w:rPr>
      <w:sz w:val="20"/>
      <w:szCs w:val="20"/>
    </w:rPr>
  </w:style>
  <w:style w:type="character" w:customStyle="1" w:styleId="CommentTextChar">
    <w:name w:val="Comment Text Char"/>
    <w:basedOn w:val="DefaultParagraphFont"/>
    <w:link w:val="CommentText"/>
    <w:uiPriority w:val="99"/>
    <w:rsid w:val="00E9163D"/>
    <w:rPr>
      <w:sz w:val="20"/>
      <w:szCs w:val="20"/>
    </w:rPr>
  </w:style>
  <w:style w:type="paragraph" w:styleId="CommentSubject">
    <w:name w:val="annotation subject"/>
    <w:basedOn w:val="CommentText"/>
    <w:next w:val="CommentText"/>
    <w:link w:val="CommentSubjectChar"/>
    <w:uiPriority w:val="99"/>
    <w:semiHidden/>
    <w:unhideWhenUsed/>
    <w:rsid w:val="00E9163D"/>
    <w:rPr>
      <w:b/>
      <w:bCs/>
    </w:rPr>
  </w:style>
  <w:style w:type="character" w:customStyle="1" w:styleId="CommentSubjectChar">
    <w:name w:val="Comment Subject Char"/>
    <w:basedOn w:val="CommentTextChar"/>
    <w:link w:val="CommentSubject"/>
    <w:uiPriority w:val="99"/>
    <w:semiHidden/>
    <w:rsid w:val="00E916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010553">
      <w:bodyDiv w:val="1"/>
      <w:marLeft w:val="0"/>
      <w:marRight w:val="0"/>
      <w:marTop w:val="0"/>
      <w:marBottom w:val="0"/>
      <w:divBdr>
        <w:top w:val="none" w:sz="0" w:space="0" w:color="auto"/>
        <w:left w:val="none" w:sz="0" w:space="0" w:color="auto"/>
        <w:bottom w:val="none" w:sz="0" w:space="0" w:color="auto"/>
        <w:right w:val="none" w:sz="0" w:space="0" w:color="auto"/>
      </w:divBdr>
    </w:div>
    <w:div w:id="716709041">
      <w:bodyDiv w:val="1"/>
      <w:marLeft w:val="0"/>
      <w:marRight w:val="0"/>
      <w:marTop w:val="0"/>
      <w:marBottom w:val="0"/>
      <w:divBdr>
        <w:top w:val="none" w:sz="0" w:space="0" w:color="auto"/>
        <w:left w:val="none" w:sz="0" w:space="0" w:color="auto"/>
        <w:bottom w:val="none" w:sz="0" w:space="0" w:color="auto"/>
        <w:right w:val="none" w:sz="0" w:space="0" w:color="auto"/>
      </w:divBdr>
    </w:div>
    <w:div w:id="756563599">
      <w:bodyDiv w:val="1"/>
      <w:marLeft w:val="0"/>
      <w:marRight w:val="0"/>
      <w:marTop w:val="0"/>
      <w:marBottom w:val="0"/>
      <w:divBdr>
        <w:top w:val="none" w:sz="0" w:space="0" w:color="auto"/>
        <w:left w:val="none" w:sz="0" w:space="0" w:color="auto"/>
        <w:bottom w:val="none" w:sz="0" w:space="0" w:color="auto"/>
        <w:right w:val="none" w:sz="0" w:space="0" w:color="auto"/>
      </w:divBdr>
    </w:div>
    <w:div w:id="843710669">
      <w:bodyDiv w:val="1"/>
      <w:marLeft w:val="0"/>
      <w:marRight w:val="0"/>
      <w:marTop w:val="0"/>
      <w:marBottom w:val="0"/>
      <w:divBdr>
        <w:top w:val="none" w:sz="0" w:space="0" w:color="auto"/>
        <w:left w:val="none" w:sz="0" w:space="0" w:color="auto"/>
        <w:bottom w:val="none" w:sz="0" w:space="0" w:color="auto"/>
        <w:right w:val="none" w:sz="0" w:space="0" w:color="auto"/>
      </w:divBdr>
      <w:divsChild>
        <w:div w:id="1395355834">
          <w:marLeft w:val="0"/>
          <w:marRight w:val="0"/>
          <w:marTop w:val="0"/>
          <w:marBottom w:val="0"/>
          <w:divBdr>
            <w:top w:val="none" w:sz="0" w:space="0" w:color="auto"/>
            <w:left w:val="none" w:sz="0" w:space="0" w:color="auto"/>
            <w:bottom w:val="none" w:sz="0" w:space="0" w:color="auto"/>
            <w:right w:val="none" w:sz="0" w:space="0" w:color="auto"/>
          </w:divBdr>
          <w:divsChild>
            <w:div w:id="1911385778">
              <w:marLeft w:val="0"/>
              <w:marRight w:val="0"/>
              <w:marTop w:val="0"/>
              <w:marBottom w:val="0"/>
              <w:divBdr>
                <w:top w:val="none" w:sz="0" w:space="0" w:color="auto"/>
                <w:left w:val="none" w:sz="0" w:space="0" w:color="auto"/>
                <w:bottom w:val="none" w:sz="0" w:space="0" w:color="auto"/>
                <w:right w:val="none" w:sz="0" w:space="0" w:color="auto"/>
              </w:divBdr>
              <w:divsChild>
                <w:div w:id="1310211569">
                  <w:marLeft w:val="0"/>
                  <w:marRight w:val="0"/>
                  <w:marTop w:val="0"/>
                  <w:marBottom w:val="0"/>
                  <w:divBdr>
                    <w:top w:val="none" w:sz="0" w:space="0" w:color="auto"/>
                    <w:left w:val="none" w:sz="0" w:space="0" w:color="auto"/>
                    <w:bottom w:val="none" w:sz="0" w:space="0" w:color="auto"/>
                    <w:right w:val="none" w:sz="0" w:space="0" w:color="auto"/>
                  </w:divBdr>
                  <w:divsChild>
                    <w:div w:id="871915345">
                      <w:marLeft w:val="0"/>
                      <w:marRight w:val="0"/>
                      <w:marTop w:val="0"/>
                      <w:marBottom w:val="0"/>
                      <w:divBdr>
                        <w:top w:val="none" w:sz="0" w:space="0" w:color="auto"/>
                        <w:left w:val="none" w:sz="0" w:space="0" w:color="auto"/>
                        <w:bottom w:val="none" w:sz="0" w:space="0" w:color="auto"/>
                        <w:right w:val="none" w:sz="0" w:space="0" w:color="auto"/>
                      </w:divBdr>
                      <w:divsChild>
                        <w:div w:id="696348614">
                          <w:marLeft w:val="0"/>
                          <w:marRight w:val="0"/>
                          <w:marTop w:val="0"/>
                          <w:marBottom w:val="0"/>
                          <w:divBdr>
                            <w:top w:val="none" w:sz="0" w:space="0" w:color="auto"/>
                            <w:left w:val="none" w:sz="0" w:space="0" w:color="auto"/>
                            <w:bottom w:val="none" w:sz="0" w:space="0" w:color="auto"/>
                            <w:right w:val="none" w:sz="0" w:space="0" w:color="auto"/>
                          </w:divBdr>
                          <w:divsChild>
                            <w:div w:id="851146788">
                              <w:marLeft w:val="0"/>
                              <w:marRight w:val="0"/>
                              <w:marTop w:val="0"/>
                              <w:marBottom w:val="0"/>
                              <w:divBdr>
                                <w:top w:val="none" w:sz="0" w:space="0" w:color="auto"/>
                                <w:left w:val="none" w:sz="0" w:space="0" w:color="auto"/>
                                <w:bottom w:val="none" w:sz="0" w:space="0" w:color="auto"/>
                                <w:right w:val="none" w:sz="0" w:space="0" w:color="auto"/>
                              </w:divBdr>
                              <w:divsChild>
                                <w:div w:id="451750563">
                                  <w:marLeft w:val="0"/>
                                  <w:marRight w:val="0"/>
                                  <w:marTop w:val="0"/>
                                  <w:marBottom w:val="0"/>
                                  <w:divBdr>
                                    <w:top w:val="none" w:sz="0" w:space="0" w:color="auto"/>
                                    <w:left w:val="none" w:sz="0" w:space="0" w:color="auto"/>
                                    <w:bottom w:val="none" w:sz="0" w:space="0" w:color="auto"/>
                                    <w:right w:val="none" w:sz="0" w:space="0" w:color="auto"/>
                                  </w:divBdr>
                                  <w:divsChild>
                                    <w:div w:id="471095726">
                                      <w:marLeft w:val="0"/>
                                      <w:marRight w:val="0"/>
                                      <w:marTop w:val="0"/>
                                      <w:marBottom w:val="0"/>
                                      <w:divBdr>
                                        <w:top w:val="none" w:sz="0" w:space="0" w:color="auto"/>
                                        <w:left w:val="none" w:sz="0" w:space="0" w:color="auto"/>
                                        <w:bottom w:val="none" w:sz="0" w:space="0" w:color="auto"/>
                                        <w:right w:val="none" w:sz="0" w:space="0" w:color="auto"/>
                                      </w:divBdr>
                                      <w:divsChild>
                                        <w:div w:id="1699238098">
                                          <w:marLeft w:val="0"/>
                                          <w:marRight w:val="0"/>
                                          <w:marTop w:val="0"/>
                                          <w:marBottom w:val="0"/>
                                          <w:divBdr>
                                            <w:top w:val="none" w:sz="0" w:space="0" w:color="auto"/>
                                            <w:left w:val="none" w:sz="0" w:space="0" w:color="auto"/>
                                            <w:bottom w:val="none" w:sz="0" w:space="0" w:color="auto"/>
                                            <w:right w:val="none" w:sz="0" w:space="0" w:color="auto"/>
                                          </w:divBdr>
                                          <w:divsChild>
                                            <w:div w:id="20465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0649849">
      <w:bodyDiv w:val="1"/>
      <w:marLeft w:val="0"/>
      <w:marRight w:val="0"/>
      <w:marTop w:val="0"/>
      <w:marBottom w:val="0"/>
      <w:divBdr>
        <w:top w:val="none" w:sz="0" w:space="0" w:color="auto"/>
        <w:left w:val="none" w:sz="0" w:space="0" w:color="auto"/>
        <w:bottom w:val="none" w:sz="0" w:space="0" w:color="auto"/>
        <w:right w:val="none" w:sz="0" w:space="0" w:color="auto"/>
      </w:divBdr>
    </w:div>
    <w:div w:id="950479969">
      <w:bodyDiv w:val="1"/>
      <w:marLeft w:val="0"/>
      <w:marRight w:val="0"/>
      <w:marTop w:val="0"/>
      <w:marBottom w:val="0"/>
      <w:divBdr>
        <w:top w:val="none" w:sz="0" w:space="0" w:color="auto"/>
        <w:left w:val="none" w:sz="0" w:space="0" w:color="auto"/>
        <w:bottom w:val="none" w:sz="0" w:space="0" w:color="auto"/>
        <w:right w:val="none" w:sz="0" w:space="0" w:color="auto"/>
      </w:divBdr>
    </w:div>
    <w:div w:id="1170215303">
      <w:bodyDiv w:val="1"/>
      <w:marLeft w:val="0"/>
      <w:marRight w:val="0"/>
      <w:marTop w:val="0"/>
      <w:marBottom w:val="0"/>
      <w:divBdr>
        <w:top w:val="none" w:sz="0" w:space="0" w:color="auto"/>
        <w:left w:val="none" w:sz="0" w:space="0" w:color="auto"/>
        <w:bottom w:val="none" w:sz="0" w:space="0" w:color="auto"/>
        <w:right w:val="none" w:sz="0" w:space="0" w:color="auto"/>
      </w:divBdr>
    </w:div>
    <w:div w:id="1543206446">
      <w:bodyDiv w:val="1"/>
      <w:marLeft w:val="0"/>
      <w:marRight w:val="0"/>
      <w:marTop w:val="0"/>
      <w:marBottom w:val="0"/>
      <w:divBdr>
        <w:top w:val="none" w:sz="0" w:space="0" w:color="auto"/>
        <w:left w:val="none" w:sz="0" w:space="0" w:color="auto"/>
        <w:bottom w:val="none" w:sz="0" w:space="0" w:color="auto"/>
        <w:right w:val="none" w:sz="0" w:space="0" w:color="auto"/>
      </w:divBdr>
    </w:div>
    <w:div w:id="172644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3FDD3-7AE4-4276-85FC-4354FA7F0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Pages>
  <Words>1287</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Douglas Grant</dc:creator>
  <cp:lastModifiedBy>Avery Dowdall</cp:lastModifiedBy>
  <cp:revision>3</cp:revision>
  <cp:lastPrinted>2020-06-22T17:03:00Z</cp:lastPrinted>
  <dcterms:created xsi:type="dcterms:W3CDTF">2024-03-15T17:34:00Z</dcterms:created>
  <dcterms:modified xsi:type="dcterms:W3CDTF">2024-03-15T18:58:00Z</dcterms:modified>
</cp:coreProperties>
</file>